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1D07A2" w14:textId="02056A16" w:rsidR="00794C6B" w:rsidRPr="00D96569" w:rsidRDefault="00794C6B" w:rsidP="00B72523">
      <w:pPr>
        <w:jc w:val="center"/>
        <w:rPr>
          <w:rFonts w:cstheme="minorHAnsi"/>
          <w:b/>
        </w:rPr>
      </w:pPr>
      <w:r w:rsidRPr="00D96569">
        <w:rPr>
          <w:rFonts w:cstheme="minorHAnsi"/>
          <w:b/>
        </w:rPr>
        <w:t>T.C.</w:t>
      </w:r>
    </w:p>
    <w:p w14:paraId="14BA9B0F" w14:textId="24C38990" w:rsidR="00794C6B" w:rsidRPr="00D96569" w:rsidRDefault="00794C6B" w:rsidP="00B72523">
      <w:pPr>
        <w:jc w:val="center"/>
        <w:rPr>
          <w:rFonts w:cstheme="minorHAnsi"/>
          <w:b/>
        </w:rPr>
      </w:pPr>
      <w:r w:rsidRPr="00D96569">
        <w:rPr>
          <w:rFonts w:cstheme="minorHAnsi"/>
          <w:b/>
        </w:rPr>
        <w:t xml:space="preserve">ATILIM </w:t>
      </w:r>
      <w:r w:rsidR="002D12E5" w:rsidRPr="00D96569">
        <w:rPr>
          <w:rFonts w:cstheme="minorHAnsi"/>
          <w:b/>
        </w:rPr>
        <w:t>UNIVERSITY MEDICINE FACULTY</w:t>
      </w:r>
    </w:p>
    <w:p w14:paraId="55DB53AF" w14:textId="77777777" w:rsidR="00794C6B" w:rsidRPr="00D96569" w:rsidRDefault="0008598B" w:rsidP="00B72523">
      <w:pPr>
        <w:jc w:val="center"/>
        <w:rPr>
          <w:rFonts w:cstheme="minorHAnsi"/>
          <w:b/>
        </w:rPr>
      </w:pPr>
      <w:r w:rsidRPr="00D96569">
        <w:rPr>
          <w:rFonts w:cstheme="minorHAnsi"/>
          <w:b/>
        </w:rPr>
        <w:t>EDUCATION IN 2020-2021 ACADEMIC YEAR</w:t>
      </w:r>
    </w:p>
    <w:p w14:paraId="5A26341E" w14:textId="492C38DB" w:rsidR="00794C6B" w:rsidRPr="00D96569" w:rsidRDefault="00780386" w:rsidP="00B72523">
      <w:pPr>
        <w:jc w:val="center"/>
        <w:rPr>
          <w:rFonts w:cstheme="minorHAnsi"/>
          <w:b/>
        </w:rPr>
      </w:pPr>
      <w:r w:rsidRPr="00D96569">
        <w:rPr>
          <w:rFonts w:cstheme="minorHAnsi"/>
          <w:b/>
        </w:rPr>
        <w:t xml:space="preserve">SPRING SEMESTER </w:t>
      </w:r>
      <w:r w:rsidR="0080214F" w:rsidRPr="00D96569">
        <w:rPr>
          <w:rFonts w:cstheme="minorHAnsi"/>
          <w:b/>
        </w:rPr>
        <w:t>ACADEMIC CALENDAR</w:t>
      </w:r>
    </w:p>
    <w:p w14:paraId="408DFCE1" w14:textId="222B1CFB" w:rsidR="00545AC3" w:rsidRPr="00D96569" w:rsidRDefault="00545AC3" w:rsidP="00B72523">
      <w:pPr>
        <w:jc w:val="center"/>
        <w:rPr>
          <w:rFonts w:cstheme="minorHAnsi"/>
          <w:b/>
        </w:rPr>
      </w:pPr>
    </w:p>
    <w:p w14:paraId="566EC995" w14:textId="7338458C" w:rsidR="0051164C" w:rsidRPr="00D96569" w:rsidRDefault="00545AC3" w:rsidP="00545AC3">
      <w:pPr>
        <w:jc w:val="both"/>
        <w:rPr>
          <w:rFonts w:cstheme="minorHAnsi"/>
          <w:b/>
          <w:color w:val="FF0000"/>
          <w:lang w:val="en-US"/>
        </w:rPr>
      </w:pPr>
      <w:r w:rsidRPr="00D96569">
        <w:rPr>
          <w:rFonts w:cstheme="minorHAnsi"/>
          <w:b/>
          <w:color w:val="FF0000"/>
          <w:lang w:val="en-US"/>
        </w:rPr>
        <w:t xml:space="preserve">Laboratory Lessons: </w:t>
      </w:r>
    </w:p>
    <w:p w14:paraId="66B9EDF1" w14:textId="5C22F3D7" w:rsidR="00545AC3" w:rsidRPr="00D96569" w:rsidRDefault="00545AC3" w:rsidP="00545AC3">
      <w:pPr>
        <w:pStyle w:val="ListeParagraf"/>
        <w:numPr>
          <w:ilvl w:val="0"/>
          <w:numId w:val="10"/>
        </w:numPr>
        <w:jc w:val="both"/>
        <w:rPr>
          <w:rFonts w:cstheme="minorHAnsi"/>
        </w:rPr>
      </w:pPr>
      <w:r w:rsidRPr="00D96569">
        <w:rPr>
          <w:rFonts w:cstheme="minorHAnsi"/>
        </w:rPr>
        <w:t>Skeleton and joints of upper limb (</w:t>
      </w:r>
      <w:r w:rsidR="0051164C" w:rsidRPr="00D96569">
        <w:rPr>
          <w:rFonts w:cstheme="minorHAnsi"/>
        </w:rPr>
        <w:t xml:space="preserve">1 hour, </w:t>
      </w:r>
      <w:r w:rsidRPr="00D96569">
        <w:rPr>
          <w:rFonts w:cstheme="minorHAnsi"/>
        </w:rPr>
        <w:t>Dr. Öktem)</w:t>
      </w:r>
    </w:p>
    <w:p w14:paraId="43F1604A" w14:textId="4C1641AC" w:rsidR="0051164C" w:rsidRPr="00D96569" w:rsidRDefault="0051164C" w:rsidP="00545AC3">
      <w:pPr>
        <w:pStyle w:val="ListeParagraf"/>
        <w:numPr>
          <w:ilvl w:val="0"/>
          <w:numId w:val="10"/>
        </w:numPr>
        <w:jc w:val="both"/>
        <w:rPr>
          <w:rFonts w:cstheme="minorHAnsi"/>
        </w:rPr>
      </w:pPr>
      <w:r w:rsidRPr="00D96569">
        <w:rPr>
          <w:rFonts w:cstheme="minorHAnsi"/>
        </w:rPr>
        <w:t>One cell layer epithelia (1 hour, Dr. Süzer)</w:t>
      </w:r>
    </w:p>
    <w:p w14:paraId="7D110403" w14:textId="15B64FF3" w:rsidR="0051164C" w:rsidRPr="00D96569" w:rsidRDefault="0051164C" w:rsidP="00545AC3">
      <w:pPr>
        <w:pStyle w:val="ListeParagraf"/>
        <w:numPr>
          <w:ilvl w:val="0"/>
          <w:numId w:val="10"/>
        </w:numPr>
        <w:jc w:val="both"/>
        <w:rPr>
          <w:rFonts w:cstheme="minorHAnsi"/>
        </w:rPr>
      </w:pPr>
      <w:r w:rsidRPr="00D96569">
        <w:rPr>
          <w:rFonts w:cstheme="minorHAnsi"/>
        </w:rPr>
        <w:t>The vertebral column, the ribs, the sternum and joints of the vertebral column (1 hour, Dr. Öktem)</w:t>
      </w:r>
    </w:p>
    <w:p w14:paraId="0E25EB22" w14:textId="62BA4455" w:rsidR="0051164C" w:rsidRPr="00D96569" w:rsidRDefault="0051164C" w:rsidP="00545AC3">
      <w:pPr>
        <w:pStyle w:val="ListeParagraf"/>
        <w:numPr>
          <w:ilvl w:val="0"/>
          <w:numId w:val="10"/>
        </w:numPr>
        <w:jc w:val="both"/>
        <w:rPr>
          <w:rFonts w:cstheme="minorHAnsi"/>
        </w:rPr>
      </w:pPr>
      <w:r w:rsidRPr="00D96569">
        <w:rPr>
          <w:rFonts w:cstheme="minorHAnsi"/>
        </w:rPr>
        <w:t>Stratified epithelia (1 hour, Dr.Süzer)</w:t>
      </w:r>
    </w:p>
    <w:p w14:paraId="1EDC57C2" w14:textId="2DE650BE" w:rsidR="0051164C" w:rsidRPr="00D96569" w:rsidRDefault="0051164C" w:rsidP="00545AC3">
      <w:pPr>
        <w:pStyle w:val="ListeParagraf"/>
        <w:numPr>
          <w:ilvl w:val="0"/>
          <w:numId w:val="10"/>
        </w:numPr>
        <w:jc w:val="both"/>
        <w:rPr>
          <w:rFonts w:cstheme="minorHAnsi"/>
        </w:rPr>
      </w:pPr>
      <w:r w:rsidRPr="00D96569">
        <w:rPr>
          <w:rFonts w:cstheme="minorHAnsi"/>
        </w:rPr>
        <w:t>Se</w:t>
      </w:r>
      <w:r w:rsidR="00A86B6B">
        <w:rPr>
          <w:rFonts w:cstheme="minorHAnsi"/>
        </w:rPr>
        <w:t xml:space="preserve">cretory Epithelia (1 hour, Dr. </w:t>
      </w:r>
      <w:r w:rsidRPr="00D96569">
        <w:rPr>
          <w:rFonts w:cstheme="minorHAnsi"/>
        </w:rPr>
        <w:t>Süzer)</w:t>
      </w:r>
    </w:p>
    <w:p w14:paraId="4F5AFC0F" w14:textId="4CDAD374" w:rsidR="0051164C" w:rsidRPr="00D96569" w:rsidRDefault="0051164C" w:rsidP="00545AC3">
      <w:pPr>
        <w:pStyle w:val="ListeParagraf"/>
        <w:numPr>
          <w:ilvl w:val="0"/>
          <w:numId w:val="10"/>
        </w:numPr>
        <w:jc w:val="both"/>
        <w:rPr>
          <w:rFonts w:cstheme="minorHAnsi"/>
        </w:rPr>
      </w:pPr>
      <w:r w:rsidRPr="00D96569">
        <w:rPr>
          <w:rFonts w:cstheme="minorHAnsi"/>
        </w:rPr>
        <w:t>Disorders of Bone &amp; Cartilage (1 hour, Dr. Yurdakan &amp; Dr. Boduroğlu)</w:t>
      </w:r>
    </w:p>
    <w:p w14:paraId="01EEF0EC" w14:textId="7F12698B" w:rsidR="0051164C" w:rsidRPr="00D96569" w:rsidRDefault="00A86B6B" w:rsidP="00545AC3">
      <w:pPr>
        <w:pStyle w:val="ListeParagraf"/>
        <w:numPr>
          <w:ilvl w:val="0"/>
          <w:numId w:val="10"/>
        </w:numPr>
        <w:jc w:val="both"/>
        <w:rPr>
          <w:rFonts w:cstheme="minorHAnsi"/>
        </w:rPr>
      </w:pPr>
      <w:r>
        <w:rPr>
          <w:rFonts w:cstheme="minorHAnsi"/>
        </w:rPr>
        <w:t xml:space="preserve">Skeleton and joints </w:t>
      </w:r>
      <w:r w:rsidR="0051164C" w:rsidRPr="00D96569">
        <w:rPr>
          <w:rFonts w:cstheme="minorHAnsi"/>
        </w:rPr>
        <w:t>of lower limb (1 hour, Dr. Öktem)</w:t>
      </w:r>
    </w:p>
    <w:p w14:paraId="2845DE30" w14:textId="5CB8B9EB" w:rsidR="0051164C" w:rsidRPr="00D96569" w:rsidRDefault="0051164C" w:rsidP="00545AC3">
      <w:pPr>
        <w:pStyle w:val="ListeParagraf"/>
        <w:numPr>
          <w:ilvl w:val="0"/>
          <w:numId w:val="10"/>
        </w:numPr>
        <w:jc w:val="both"/>
        <w:rPr>
          <w:rFonts w:cstheme="minorHAnsi"/>
        </w:rPr>
      </w:pPr>
      <w:r w:rsidRPr="00D96569">
        <w:rPr>
          <w:rFonts w:cstheme="minorHAnsi"/>
        </w:rPr>
        <w:t>Connective tissue cells (1 hour, Dr. Süzer)</w:t>
      </w:r>
    </w:p>
    <w:p w14:paraId="35C14AA2" w14:textId="5F49C68C" w:rsidR="0051164C" w:rsidRPr="00D96569" w:rsidRDefault="0051164C" w:rsidP="00545AC3">
      <w:pPr>
        <w:pStyle w:val="ListeParagraf"/>
        <w:numPr>
          <w:ilvl w:val="0"/>
          <w:numId w:val="10"/>
        </w:numPr>
        <w:jc w:val="both"/>
        <w:rPr>
          <w:rFonts w:cstheme="minorHAnsi"/>
        </w:rPr>
      </w:pPr>
      <w:r w:rsidRPr="00D96569">
        <w:rPr>
          <w:rFonts w:cstheme="minorHAnsi"/>
        </w:rPr>
        <w:t>Connective tissue types (</w:t>
      </w:r>
      <w:r w:rsidR="00A86B6B" w:rsidRPr="00D96569">
        <w:rPr>
          <w:rFonts w:cstheme="minorHAnsi"/>
        </w:rPr>
        <w:t>1 hour</w:t>
      </w:r>
      <w:r w:rsidR="00A86B6B">
        <w:rPr>
          <w:rFonts w:cstheme="minorHAnsi"/>
        </w:rPr>
        <w:t xml:space="preserve">, </w:t>
      </w:r>
      <w:r w:rsidRPr="00D96569">
        <w:rPr>
          <w:rFonts w:cstheme="minorHAnsi"/>
        </w:rPr>
        <w:t>Dr. Süzer)</w:t>
      </w:r>
    </w:p>
    <w:p w14:paraId="1F432434" w14:textId="40AC68CA" w:rsidR="0051164C" w:rsidRPr="00D96569" w:rsidRDefault="0051164C" w:rsidP="00545AC3">
      <w:pPr>
        <w:pStyle w:val="ListeParagraf"/>
        <w:numPr>
          <w:ilvl w:val="0"/>
          <w:numId w:val="10"/>
        </w:numPr>
        <w:jc w:val="both"/>
        <w:rPr>
          <w:rFonts w:cstheme="minorHAnsi"/>
        </w:rPr>
      </w:pPr>
      <w:r w:rsidRPr="00D96569">
        <w:rPr>
          <w:rFonts w:cstheme="minorHAnsi"/>
        </w:rPr>
        <w:t>Bone and Cartilage tissue (1 hour, Dr. Süzer)</w:t>
      </w:r>
    </w:p>
    <w:p w14:paraId="7EC1C390" w14:textId="46724152" w:rsidR="0051164C" w:rsidRPr="00D96569" w:rsidRDefault="0051164C" w:rsidP="00545AC3">
      <w:pPr>
        <w:pStyle w:val="ListeParagraf"/>
        <w:numPr>
          <w:ilvl w:val="0"/>
          <w:numId w:val="10"/>
        </w:numPr>
        <w:jc w:val="both"/>
        <w:rPr>
          <w:rFonts w:cstheme="minorHAnsi"/>
        </w:rPr>
      </w:pPr>
      <w:r w:rsidRPr="00D96569">
        <w:rPr>
          <w:rFonts w:cstheme="minorHAnsi"/>
        </w:rPr>
        <w:t>Anatomy Review (1 hour, Dr. Öktem)</w:t>
      </w:r>
    </w:p>
    <w:p w14:paraId="2840C114" w14:textId="292483CE" w:rsidR="0051164C" w:rsidRPr="00D96569" w:rsidRDefault="0051164C" w:rsidP="00545AC3">
      <w:pPr>
        <w:pStyle w:val="ListeParagraf"/>
        <w:numPr>
          <w:ilvl w:val="0"/>
          <w:numId w:val="10"/>
        </w:numPr>
        <w:jc w:val="both"/>
        <w:rPr>
          <w:rFonts w:cstheme="minorHAnsi"/>
        </w:rPr>
      </w:pPr>
      <w:r w:rsidRPr="00D96569">
        <w:rPr>
          <w:rFonts w:cstheme="minorHAnsi"/>
        </w:rPr>
        <w:t>Laboratory diagnosis of parasites (1 hour, Dr. Tülek &amp; Dr. Acar)</w:t>
      </w:r>
    </w:p>
    <w:p w14:paraId="78E14B07" w14:textId="3B08D3F9" w:rsidR="0051164C" w:rsidRPr="00D96569" w:rsidRDefault="0051164C" w:rsidP="00545AC3">
      <w:pPr>
        <w:pStyle w:val="ListeParagraf"/>
        <w:numPr>
          <w:ilvl w:val="0"/>
          <w:numId w:val="10"/>
        </w:numPr>
        <w:jc w:val="both"/>
        <w:rPr>
          <w:rFonts w:cstheme="minorHAnsi"/>
        </w:rPr>
      </w:pPr>
      <w:r w:rsidRPr="00D96569">
        <w:rPr>
          <w:rFonts w:cstheme="minorHAnsi"/>
        </w:rPr>
        <w:t>Disorders&amp;neoplasms of keratinocytes &amp; melanocytes (1 hour, Dr. Yurdakan, Dr. Boduroğlu)</w:t>
      </w:r>
    </w:p>
    <w:p w14:paraId="54181C10" w14:textId="3BF96249" w:rsidR="00545AC3" w:rsidRPr="00D96569" w:rsidRDefault="00545AC3" w:rsidP="00545AC3">
      <w:pPr>
        <w:jc w:val="both"/>
        <w:rPr>
          <w:rFonts w:cstheme="minorHAnsi"/>
          <w:b/>
        </w:rPr>
      </w:pPr>
    </w:p>
    <w:p w14:paraId="693C6781" w14:textId="77777777" w:rsidR="00545AC3" w:rsidRPr="00D96569" w:rsidRDefault="00545AC3" w:rsidP="00545AC3">
      <w:pPr>
        <w:jc w:val="both"/>
        <w:rPr>
          <w:rFonts w:cstheme="minorHAnsi"/>
          <w:b/>
        </w:rPr>
      </w:pPr>
    </w:p>
    <w:tbl>
      <w:tblPr>
        <w:tblStyle w:val="TabloKlavuzu"/>
        <w:tblW w:w="0" w:type="auto"/>
        <w:tblLook w:val="04A0" w:firstRow="1" w:lastRow="0" w:firstColumn="1" w:lastColumn="0" w:noHBand="0" w:noVBand="1"/>
      </w:tblPr>
      <w:tblGrid>
        <w:gridCol w:w="2799"/>
        <w:gridCol w:w="3217"/>
        <w:gridCol w:w="3046"/>
      </w:tblGrid>
      <w:tr w:rsidR="002632CD" w:rsidRPr="00D96569" w14:paraId="6083FA3D" w14:textId="77777777" w:rsidTr="002632CD">
        <w:tc>
          <w:tcPr>
            <w:tcW w:w="2799" w:type="dxa"/>
          </w:tcPr>
          <w:p w14:paraId="06AA510C" w14:textId="77777777" w:rsidR="002632CD" w:rsidRPr="00D96569" w:rsidRDefault="0015363D" w:rsidP="00B72523">
            <w:pPr>
              <w:jc w:val="both"/>
              <w:rPr>
                <w:rFonts w:cstheme="minorHAnsi"/>
                <w:b/>
              </w:rPr>
            </w:pPr>
            <w:r w:rsidRPr="00D96569">
              <w:rPr>
                <w:rFonts w:cstheme="minorHAnsi"/>
                <w:b/>
              </w:rPr>
              <w:t>COMMITTEE NAME</w:t>
            </w:r>
          </w:p>
        </w:tc>
        <w:tc>
          <w:tcPr>
            <w:tcW w:w="3217" w:type="dxa"/>
          </w:tcPr>
          <w:p w14:paraId="4EF3ED49" w14:textId="77777777" w:rsidR="002632CD" w:rsidRPr="00D96569" w:rsidRDefault="009A4F5E" w:rsidP="00B72523">
            <w:pPr>
              <w:jc w:val="both"/>
              <w:rPr>
                <w:rFonts w:cstheme="minorHAnsi"/>
                <w:b/>
              </w:rPr>
            </w:pPr>
            <w:r w:rsidRPr="00D96569">
              <w:rPr>
                <w:rFonts w:cstheme="minorHAnsi"/>
                <w:b/>
              </w:rPr>
              <w:t>STARTING DATE</w:t>
            </w:r>
          </w:p>
        </w:tc>
        <w:tc>
          <w:tcPr>
            <w:tcW w:w="3046" w:type="dxa"/>
          </w:tcPr>
          <w:p w14:paraId="7EE2DEA2" w14:textId="77777777" w:rsidR="002632CD" w:rsidRPr="00D96569" w:rsidRDefault="009A4F5E" w:rsidP="00B72523">
            <w:pPr>
              <w:jc w:val="both"/>
              <w:rPr>
                <w:rFonts w:cstheme="minorHAnsi"/>
                <w:b/>
              </w:rPr>
            </w:pPr>
            <w:r w:rsidRPr="00D96569">
              <w:rPr>
                <w:rFonts w:cstheme="minorHAnsi"/>
                <w:b/>
              </w:rPr>
              <w:t>COMPLETION DATE</w:t>
            </w:r>
          </w:p>
        </w:tc>
      </w:tr>
      <w:tr w:rsidR="002632CD" w:rsidRPr="00D96569" w14:paraId="1E732B17" w14:textId="77777777" w:rsidTr="002632CD">
        <w:tc>
          <w:tcPr>
            <w:tcW w:w="2799" w:type="dxa"/>
          </w:tcPr>
          <w:p w14:paraId="140A69BE" w14:textId="77777777" w:rsidR="002632CD" w:rsidRPr="00D96569" w:rsidRDefault="002632CD" w:rsidP="00B72523">
            <w:pPr>
              <w:jc w:val="both"/>
              <w:rPr>
                <w:rFonts w:cstheme="minorHAnsi"/>
                <w:b/>
              </w:rPr>
            </w:pPr>
            <w:r w:rsidRPr="00D96569">
              <w:rPr>
                <w:rFonts w:cstheme="minorHAnsi"/>
                <w:b/>
              </w:rPr>
              <w:t>MED 102</w:t>
            </w:r>
          </w:p>
        </w:tc>
        <w:tc>
          <w:tcPr>
            <w:tcW w:w="3217" w:type="dxa"/>
          </w:tcPr>
          <w:p w14:paraId="6E875697" w14:textId="516A1CCE" w:rsidR="002632CD" w:rsidRPr="00D96569" w:rsidRDefault="005F4E12" w:rsidP="00B72523">
            <w:pPr>
              <w:jc w:val="both"/>
              <w:rPr>
                <w:rFonts w:cstheme="minorHAnsi"/>
              </w:rPr>
            </w:pPr>
            <w:r w:rsidRPr="00D96569">
              <w:rPr>
                <w:rFonts w:cstheme="minorHAnsi"/>
              </w:rPr>
              <w:t>07.02.2022</w:t>
            </w:r>
          </w:p>
        </w:tc>
        <w:tc>
          <w:tcPr>
            <w:tcW w:w="3046" w:type="dxa"/>
          </w:tcPr>
          <w:p w14:paraId="5911E460" w14:textId="6A85DAF9" w:rsidR="002632CD" w:rsidRPr="00D96569" w:rsidRDefault="005F4E12" w:rsidP="00B72523">
            <w:pPr>
              <w:jc w:val="both"/>
              <w:rPr>
                <w:rFonts w:cstheme="minorHAnsi"/>
              </w:rPr>
            </w:pPr>
            <w:r w:rsidRPr="00D96569">
              <w:rPr>
                <w:rFonts w:cstheme="minorHAnsi"/>
              </w:rPr>
              <w:t>18.03.2022</w:t>
            </w:r>
          </w:p>
        </w:tc>
      </w:tr>
      <w:tr w:rsidR="002632CD" w:rsidRPr="00D96569" w14:paraId="7F6D5C00" w14:textId="77777777" w:rsidTr="002632CD">
        <w:tc>
          <w:tcPr>
            <w:tcW w:w="2799" w:type="dxa"/>
          </w:tcPr>
          <w:p w14:paraId="6E26D17D" w14:textId="77777777" w:rsidR="002632CD" w:rsidRPr="00D96569" w:rsidRDefault="002632CD" w:rsidP="00B72523">
            <w:pPr>
              <w:jc w:val="both"/>
              <w:rPr>
                <w:rFonts w:cstheme="minorHAnsi"/>
                <w:b/>
              </w:rPr>
            </w:pPr>
            <w:r w:rsidRPr="00D96569">
              <w:rPr>
                <w:rFonts w:cstheme="minorHAnsi"/>
                <w:b/>
              </w:rPr>
              <w:t>MED 104</w:t>
            </w:r>
          </w:p>
        </w:tc>
        <w:tc>
          <w:tcPr>
            <w:tcW w:w="3217" w:type="dxa"/>
          </w:tcPr>
          <w:p w14:paraId="623F90A2" w14:textId="64E04CB2" w:rsidR="002632CD" w:rsidRPr="00D96569" w:rsidRDefault="002B0046" w:rsidP="00B72523">
            <w:pPr>
              <w:jc w:val="both"/>
              <w:rPr>
                <w:rFonts w:cstheme="minorHAnsi"/>
              </w:rPr>
            </w:pPr>
            <w:r w:rsidRPr="00D96569">
              <w:rPr>
                <w:rFonts w:cstheme="minorHAnsi"/>
              </w:rPr>
              <w:t>21.03.2022</w:t>
            </w:r>
          </w:p>
        </w:tc>
        <w:tc>
          <w:tcPr>
            <w:tcW w:w="3046" w:type="dxa"/>
          </w:tcPr>
          <w:p w14:paraId="3B9C8A2B" w14:textId="279D31AB" w:rsidR="002632CD" w:rsidRPr="00D96569" w:rsidRDefault="002B0046" w:rsidP="00B72523">
            <w:pPr>
              <w:jc w:val="both"/>
              <w:rPr>
                <w:rFonts w:cstheme="minorHAnsi"/>
              </w:rPr>
            </w:pPr>
            <w:r w:rsidRPr="00D96569">
              <w:rPr>
                <w:rFonts w:cstheme="minorHAnsi"/>
              </w:rPr>
              <w:t>29.04.2022</w:t>
            </w:r>
          </w:p>
        </w:tc>
      </w:tr>
      <w:tr w:rsidR="00A20979" w:rsidRPr="00D96569" w14:paraId="0CC5C4E6" w14:textId="77777777" w:rsidTr="002632CD">
        <w:tc>
          <w:tcPr>
            <w:tcW w:w="2799" w:type="dxa"/>
          </w:tcPr>
          <w:p w14:paraId="2C7A5E40" w14:textId="77777777" w:rsidR="00A20979" w:rsidRPr="00D96569" w:rsidRDefault="00A20979" w:rsidP="00B72523">
            <w:pPr>
              <w:jc w:val="both"/>
              <w:rPr>
                <w:rFonts w:cstheme="minorHAnsi"/>
                <w:b/>
                <w:highlight w:val="yellow"/>
              </w:rPr>
            </w:pPr>
            <w:r w:rsidRPr="00D96569">
              <w:rPr>
                <w:rFonts w:cstheme="minorHAnsi"/>
                <w:b/>
              </w:rPr>
              <w:t>MED 106</w:t>
            </w:r>
          </w:p>
        </w:tc>
        <w:tc>
          <w:tcPr>
            <w:tcW w:w="3217" w:type="dxa"/>
          </w:tcPr>
          <w:p w14:paraId="6D7E8C26" w14:textId="4483856E" w:rsidR="00A20979" w:rsidRPr="00D96569" w:rsidRDefault="002B0046" w:rsidP="00B72523">
            <w:pPr>
              <w:jc w:val="both"/>
              <w:rPr>
                <w:rFonts w:cstheme="minorHAnsi"/>
              </w:rPr>
            </w:pPr>
            <w:r w:rsidRPr="00D96569">
              <w:rPr>
                <w:rFonts w:cstheme="minorHAnsi"/>
              </w:rPr>
              <w:t>02.05.2022</w:t>
            </w:r>
          </w:p>
        </w:tc>
        <w:tc>
          <w:tcPr>
            <w:tcW w:w="3046" w:type="dxa"/>
          </w:tcPr>
          <w:p w14:paraId="2AD371E9" w14:textId="21C110A0" w:rsidR="00A20979" w:rsidRPr="00D96569" w:rsidRDefault="002B0046" w:rsidP="00B72523">
            <w:pPr>
              <w:jc w:val="both"/>
              <w:rPr>
                <w:rFonts w:cstheme="minorHAnsi"/>
              </w:rPr>
            </w:pPr>
            <w:r w:rsidRPr="00D96569">
              <w:rPr>
                <w:rFonts w:cstheme="minorHAnsi"/>
              </w:rPr>
              <w:t>10.06.2022</w:t>
            </w:r>
          </w:p>
        </w:tc>
      </w:tr>
    </w:tbl>
    <w:p w14:paraId="1A1F6973" w14:textId="77777777" w:rsidR="00794C6B" w:rsidRPr="00D96569" w:rsidRDefault="00794C6B" w:rsidP="00B72523">
      <w:pPr>
        <w:jc w:val="both"/>
        <w:rPr>
          <w:rFonts w:cstheme="minorHAnsi"/>
        </w:rPr>
      </w:pPr>
    </w:p>
    <w:p w14:paraId="70D290F4" w14:textId="77777777" w:rsidR="00EF24BC" w:rsidRPr="00D96569" w:rsidRDefault="00EF24BC" w:rsidP="00B72523">
      <w:pPr>
        <w:jc w:val="both"/>
        <w:rPr>
          <w:rFonts w:cstheme="minorHAnsi"/>
        </w:rPr>
      </w:pPr>
    </w:p>
    <w:tbl>
      <w:tblPr>
        <w:tblStyle w:val="TabloKlavuzu"/>
        <w:tblW w:w="0" w:type="auto"/>
        <w:tblLook w:val="04A0" w:firstRow="1" w:lastRow="0" w:firstColumn="1" w:lastColumn="0" w:noHBand="0" w:noVBand="1"/>
      </w:tblPr>
      <w:tblGrid>
        <w:gridCol w:w="1523"/>
        <w:gridCol w:w="1255"/>
        <w:gridCol w:w="1256"/>
        <w:gridCol w:w="1257"/>
        <w:gridCol w:w="1257"/>
        <w:gridCol w:w="1257"/>
        <w:gridCol w:w="1257"/>
      </w:tblGrid>
      <w:tr w:rsidR="00EF24BC" w:rsidRPr="00D96569" w14:paraId="51820C98" w14:textId="77777777" w:rsidTr="00596524">
        <w:tc>
          <w:tcPr>
            <w:tcW w:w="9062" w:type="dxa"/>
            <w:gridSpan w:val="7"/>
          </w:tcPr>
          <w:p w14:paraId="590FE2F1" w14:textId="77777777" w:rsidR="00EF24BC" w:rsidRPr="00D96569" w:rsidRDefault="006D2BCA" w:rsidP="002B0046">
            <w:pPr>
              <w:jc w:val="center"/>
              <w:rPr>
                <w:rFonts w:cstheme="minorHAnsi"/>
                <w:b/>
              </w:rPr>
            </w:pPr>
            <w:r w:rsidRPr="00D96569">
              <w:rPr>
                <w:rFonts w:cstheme="minorHAnsi"/>
                <w:b/>
              </w:rPr>
              <w:t>COMMITTEE NAME</w:t>
            </w:r>
          </w:p>
        </w:tc>
      </w:tr>
      <w:tr w:rsidR="00EF24BC" w:rsidRPr="00D96569" w14:paraId="00118121" w14:textId="77777777" w:rsidTr="0015410C">
        <w:tc>
          <w:tcPr>
            <w:tcW w:w="1523" w:type="dxa"/>
          </w:tcPr>
          <w:p w14:paraId="052A0348" w14:textId="77777777" w:rsidR="00EF24BC" w:rsidRPr="00D96569" w:rsidRDefault="00EF24BC" w:rsidP="00B72523">
            <w:pPr>
              <w:jc w:val="both"/>
              <w:rPr>
                <w:rFonts w:cstheme="minorHAnsi"/>
              </w:rPr>
            </w:pPr>
          </w:p>
        </w:tc>
        <w:tc>
          <w:tcPr>
            <w:tcW w:w="1255" w:type="dxa"/>
          </w:tcPr>
          <w:p w14:paraId="37CC8F63" w14:textId="77777777" w:rsidR="00EF24BC" w:rsidRPr="00D96569" w:rsidRDefault="00EF24BC" w:rsidP="00B72523">
            <w:pPr>
              <w:jc w:val="both"/>
              <w:rPr>
                <w:rFonts w:cstheme="minorHAnsi"/>
                <w:b/>
              </w:rPr>
            </w:pPr>
            <w:r w:rsidRPr="00D96569">
              <w:rPr>
                <w:rFonts w:cstheme="minorHAnsi"/>
                <w:b/>
              </w:rPr>
              <w:t>MED 101</w:t>
            </w:r>
          </w:p>
        </w:tc>
        <w:tc>
          <w:tcPr>
            <w:tcW w:w="1256" w:type="dxa"/>
          </w:tcPr>
          <w:p w14:paraId="3DA5A594" w14:textId="77777777" w:rsidR="00EF24BC" w:rsidRPr="00D96569" w:rsidRDefault="00EF24BC" w:rsidP="00B72523">
            <w:pPr>
              <w:jc w:val="both"/>
              <w:rPr>
                <w:rFonts w:cstheme="minorHAnsi"/>
                <w:b/>
              </w:rPr>
            </w:pPr>
            <w:r w:rsidRPr="00D96569">
              <w:rPr>
                <w:rFonts w:cstheme="minorHAnsi"/>
                <w:b/>
              </w:rPr>
              <w:t>MED 102</w:t>
            </w:r>
          </w:p>
        </w:tc>
        <w:tc>
          <w:tcPr>
            <w:tcW w:w="1257" w:type="dxa"/>
          </w:tcPr>
          <w:p w14:paraId="16CDE5BA" w14:textId="77777777" w:rsidR="00EF24BC" w:rsidRPr="00D96569" w:rsidRDefault="00EF24BC" w:rsidP="00B72523">
            <w:pPr>
              <w:jc w:val="both"/>
              <w:rPr>
                <w:rFonts w:cstheme="minorHAnsi"/>
                <w:b/>
              </w:rPr>
            </w:pPr>
            <w:r w:rsidRPr="00D96569">
              <w:rPr>
                <w:rFonts w:cstheme="minorHAnsi"/>
                <w:b/>
              </w:rPr>
              <w:t>MED 103</w:t>
            </w:r>
          </w:p>
        </w:tc>
        <w:tc>
          <w:tcPr>
            <w:tcW w:w="1257" w:type="dxa"/>
          </w:tcPr>
          <w:p w14:paraId="73F2C491" w14:textId="77777777" w:rsidR="00EF24BC" w:rsidRPr="00D96569" w:rsidRDefault="00EF24BC" w:rsidP="00B72523">
            <w:pPr>
              <w:jc w:val="both"/>
              <w:rPr>
                <w:rFonts w:cstheme="minorHAnsi"/>
                <w:b/>
              </w:rPr>
            </w:pPr>
            <w:r w:rsidRPr="00D96569">
              <w:rPr>
                <w:rFonts w:cstheme="minorHAnsi"/>
                <w:b/>
              </w:rPr>
              <w:t>MED 104</w:t>
            </w:r>
          </w:p>
        </w:tc>
        <w:tc>
          <w:tcPr>
            <w:tcW w:w="1257" w:type="dxa"/>
          </w:tcPr>
          <w:p w14:paraId="436BF120" w14:textId="77777777" w:rsidR="00EF24BC" w:rsidRPr="00D96569" w:rsidRDefault="00EF24BC" w:rsidP="00B72523">
            <w:pPr>
              <w:jc w:val="both"/>
              <w:rPr>
                <w:rFonts w:cstheme="minorHAnsi"/>
                <w:b/>
              </w:rPr>
            </w:pPr>
            <w:r w:rsidRPr="00D96569">
              <w:rPr>
                <w:rFonts w:cstheme="minorHAnsi"/>
                <w:b/>
              </w:rPr>
              <w:t>MED 105</w:t>
            </w:r>
          </w:p>
        </w:tc>
        <w:tc>
          <w:tcPr>
            <w:tcW w:w="1257" w:type="dxa"/>
          </w:tcPr>
          <w:p w14:paraId="1F0E3B9C" w14:textId="77777777" w:rsidR="00EF24BC" w:rsidRPr="00D96569" w:rsidRDefault="00EF24BC" w:rsidP="00B72523">
            <w:pPr>
              <w:jc w:val="both"/>
              <w:rPr>
                <w:rFonts w:cstheme="minorHAnsi"/>
                <w:b/>
              </w:rPr>
            </w:pPr>
            <w:r w:rsidRPr="00D96569">
              <w:rPr>
                <w:rFonts w:cstheme="minorHAnsi"/>
                <w:b/>
              </w:rPr>
              <w:t>MED 106</w:t>
            </w:r>
          </w:p>
        </w:tc>
      </w:tr>
      <w:tr w:rsidR="0015410C" w:rsidRPr="00D96569" w14:paraId="58D3A3C1" w14:textId="77777777" w:rsidTr="00400D4A">
        <w:tc>
          <w:tcPr>
            <w:tcW w:w="1523" w:type="dxa"/>
          </w:tcPr>
          <w:p w14:paraId="3A937DF8" w14:textId="77777777" w:rsidR="0015410C" w:rsidRPr="00D96569" w:rsidRDefault="0015410C" w:rsidP="00B72523">
            <w:pPr>
              <w:jc w:val="both"/>
              <w:rPr>
                <w:rFonts w:cstheme="minorHAnsi"/>
                <w:b/>
              </w:rPr>
            </w:pPr>
            <w:r w:rsidRPr="00D96569">
              <w:rPr>
                <w:rFonts w:cstheme="minorHAnsi"/>
                <w:b/>
              </w:rPr>
              <w:t>ANATOMY PRACTICAL EXAM DATE</w:t>
            </w:r>
          </w:p>
        </w:tc>
        <w:tc>
          <w:tcPr>
            <w:tcW w:w="1255" w:type="dxa"/>
          </w:tcPr>
          <w:p w14:paraId="475468AA" w14:textId="77777777" w:rsidR="0015410C" w:rsidRPr="00D96569" w:rsidRDefault="0015410C" w:rsidP="00B72523">
            <w:pPr>
              <w:jc w:val="both"/>
              <w:rPr>
                <w:rFonts w:cstheme="minorHAnsi"/>
              </w:rPr>
            </w:pPr>
            <w:r w:rsidRPr="00D96569">
              <w:rPr>
                <w:rFonts w:cstheme="minorHAnsi"/>
              </w:rPr>
              <w:t>-</w:t>
            </w:r>
          </w:p>
        </w:tc>
        <w:tc>
          <w:tcPr>
            <w:tcW w:w="1256" w:type="dxa"/>
            <w:shd w:val="clear" w:color="auto" w:fill="auto"/>
          </w:tcPr>
          <w:p w14:paraId="0C401382" w14:textId="4AB6D015" w:rsidR="0015410C" w:rsidRPr="00D96569" w:rsidRDefault="005F4E12" w:rsidP="00B72523">
            <w:pPr>
              <w:jc w:val="both"/>
              <w:rPr>
                <w:rFonts w:cstheme="minorHAnsi"/>
                <w:highlight w:val="yellow"/>
              </w:rPr>
            </w:pPr>
            <w:r w:rsidRPr="009349CF">
              <w:rPr>
                <w:rFonts w:cstheme="minorHAnsi"/>
              </w:rPr>
              <w:t>17.03.2022</w:t>
            </w:r>
          </w:p>
        </w:tc>
        <w:tc>
          <w:tcPr>
            <w:tcW w:w="1257" w:type="dxa"/>
          </w:tcPr>
          <w:p w14:paraId="11391C39" w14:textId="77777777" w:rsidR="0015410C" w:rsidRPr="00D96569" w:rsidRDefault="0015410C" w:rsidP="00B72523">
            <w:pPr>
              <w:jc w:val="both"/>
              <w:rPr>
                <w:rFonts w:cstheme="minorHAnsi"/>
              </w:rPr>
            </w:pPr>
            <w:r w:rsidRPr="00D96569">
              <w:rPr>
                <w:rFonts w:cstheme="minorHAnsi"/>
              </w:rPr>
              <w:t>-</w:t>
            </w:r>
          </w:p>
        </w:tc>
        <w:tc>
          <w:tcPr>
            <w:tcW w:w="1257" w:type="dxa"/>
          </w:tcPr>
          <w:p w14:paraId="56FC80CF" w14:textId="05635547" w:rsidR="0015410C" w:rsidRPr="00D96569" w:rsidRDefault="0015410C" w:rsidP="00B72523">
            <w:pPr>
              <w:jc w:val="both"/>
              <w:rPr>
                <w:rFonts w:cstheme="minorHAnsi"/>
              </w:rPr>
            </w:pPr>
          </w:p>
        </w:tc>
        <w:tc>
          <w:tcPr>
            <w:tcW w:w="1257" w:type="dxa"/>
          </w:tcPr>
          <w:p w14:paraId="2FE677B1" w14:textId="77777777" w:rsidR="0015410C" w:rsidRPr="00D96569" w:rsidRDefault="0015410C" w:rsidP="00B72523">
            <w:pPr>
              <w:jc w:val="both"/>
              <w:rPr>
                <w:rFonts w:cstheme="minorHAnsi"/>
              </w:rPr>
            </w:pPr>
            <w:r w:rsidRPr="00D96569">
              <w:rPr>
                <w:rFonts w:cstheme="minorHAnsi"/>
              </w:rPr>
              <w:t>-</w:t>
            </w:r>
          </w:p>
        </w:tc>
        <w:tc>
          <w:tcPr>
            <w:tcW w:w="1257" w:type="dxa"/>
          </w:tcPr>
          <w:p w14:paraId="378A89C2" w14:textId="15EEF1A7" w:rsidR="0015410C" w:rsidRPr="00D96569" w:rsidRDefault="0015410C" w:rsidP="00B72523">
            <w:pPr>
              <w:jc w:val="both"/>
              <w:rPr>
                <w:rFonts w:cstheme="minorHAnsi"/>
              </w:rPr>
            </w:pPr>
          </w:p>
        </w:tc>
      </w:tr>
      <w:tr w:rsidR="00EF24BC" w:rsidRPr="00D96569" w14:paraId="71758E00" w14:textId="77777777" w:rsidTr="0015410C">
        <w:tc>
          <w:tcPr>
            <w:tcW w:w="1523" w:type="dxa"/>
          </w:tcPr>
          <w:p w14:paraId="7F9C706E" w14:textId="77777777" w:rsidR="00EF24BC" w:rsidRPr="00D96569" w:rsidRDefault="009A4F5E" w:rsidP="00B72523">
            <w:pPr>
              <w:jc w:val="both"/>
              <w:rPr>
                <w:rFonts w:cstheme="minorHAnsi"/>
              </w:rPr>
            </w:pPr>
            <w:r w:rsidRPr="00D96569">
              <w:rPr>
                <w:rFonts w:cstheme="minorHAnsi"/>
                <w:b/>
              </w:rPr>
              <w:t>COMMITTEE EXAM DATE</w:t>
            </w:r>
          </w:p>
        </w:tc>
        <w:tc>
          <w:tcPr>
            <w:tcW w:w="1255" w:type="dxa"/>
          </w:tcPr>
          <w:p w14:paraId="2F922259" w14:textId="67043196" w:rsidR="00EF24BC" w:rsidRPr="00D96569" w:rsidRDefault="00EF24BC" w:rsidP="00B72523">
            <w:pPr>
              <w:jc w:val="both"/>
              <w:rPr>
                <w:rFonts w:cstheme="minorHAnsi"/>
              </w:rPr>
            </w:pPr>
          </w:p>
        </w:tc>
        <w:tc>
          <w:tcPr>
            <w:tcW w:w="1256" w:type="dxa"/>
          </w:tcPr>
          <w:p w14:paraId="143C89E0" w14:textId="6D7AE9BC" w:rsidR="00EF24BC" w:rsidRPr="00D96569" w:rsidRDefault="005F4E12" w:rsidP="00B72523">
            <w:pPr>
              <w:jc w:val="both"/>
              <w:rPr>
                <w:rFonts w:cstheme="minorHAnsi"/>
              </w:rPr>
            </w:pPr>
            <w:r w:rsidRPr="00D96569">
              <w:rPr>
                <w:rFonts w:cstheme="minorHAnsi"/>
              </w:rPr>
              <w:t>18.03.2022</w:t>
            </w:r>
          </w:p>
        </w:tc>
        <w:tc>
          <w:tcPr>
            <w:tcW w:w="1257" w:type="dxa"/>
          </w:tcPr>
          <w:p w14:paraId="71820C2C" w14:textId="42C3FEAD" w:rsidR="00EF24BC" w:rsidRPr="00D96569" w:rsidRDefault="00EF24BC" w:rsidP="00B72523">
            <w:pPr>
              <w:jc w:val="both"/>
              <w:rPr>
                <w:rFonts w:cstheme="minorHAnsi"/>
              </w:rPr>
            </w:pPr>
          </w:p>
        </w:tc>
        <w:tc>
          <w:tcPr>
            <w:tcW w:w="1257" w:type="dxa"/>
          </w:tcPr>
          <w:p w14:paraId="2519DDDC" w14:textId="08328A43" w:rsidR="00EF24BC" w:rsidRPr="00D96569" w:rsidRDefault="00EF24BC" w:rsidP="00B72523">
            <w:pPr>
              <w:jc w:val="both"/>
              <w:rPr>
                <w:rFonts w:cstheme="minorHAnsi"/>
              </w:rPr>
            </w:pPr>
          </w:p>
        </w:tc>
        <w:tc>
          <w:tcPr>
            <w:tcW w:w="1257" w:type="dxa"/>
          </w:tcPr>
          <w:p w14:paraId="6C610DB9" w14:textId="26EF3B55" w:rsidR="00EF24BC" w:rsidRPr="00D96569" w:rsidRDefault="00EF24BC" w:rsidP="00B72523">
            <w:pPr>
              <w:jc w:val="both"/>
              <w:rPr>
                <w:rFonts w:cstheme="minorHAnsi"/>
              </w:rPr>
            </w:pPr>
          </w:p>
        </w:tc>
        <w:tc>
          <w:tcPr>
            <w:tcW w:w="1257" w:type="dxa"/>
          </w:tcPr>
          <w:p w14:paraId="62585303" w14:textId="38E872F1" w:rsidR="00EF24BC" w:rsidRPr="00D96569" w:rsidRDefault="00EF24BC" w:rsidP="00B72523">
            <w:pPr>
              <w:jc w:val="both"/>
              <w:rPr>
                <w:rFonts w:cstheme="minorHAnsi"/>
              </w:rPr>
            </w:pPr>
          </w:p>
        </w:tc>
      </w:tr>
    </w:tbl>
    <w:p w14:paraId="45D59621" w14:textId="77777777" w:rsidR="00EF24BC" w:rsidRPr="00D96569" w:rsidRDefault="00EF24BC" w:rsidP="00B72523">
      <w:pPr>
        <w:jc w:val="both"/>
        <w:rPr>
          <w:rFonts w:cstheme="minorHAnsi"/>
        </w:rPr>
      </w:pPr>
    </w:p>
    <w:p w14:paraId="2DED3AD8" w14:textId="77777777" w:rsidR="00794C6B" w:rsidRPr="00D96569" w:rsidRDefault="00794C6B" w:rsidP="00B72523">
      <w:pPr>
        <w:jc w:val="both"/>
        <w:rPr>
          <w:rFonts w:cstheme="minorHAnsi"/>
        </w:rPr>
      </w:pPr>
    </w:p>
    <w:p w14:paraId="790CE926" w14:textId="77777777" w:rsidR="00400D4A" w:rsidRDefault="00400D4A" w:rsidP="00B72523">
      <w:pPr>
        <w:jc w:val="both"/>
        <w:rPr>
          <w:rFonts w:cstheme="minorHAnsi"/>
          <w:b/>
        </w:rPr>
      </w:pPr>
    </w:p>
    <w:p w14:paraId="7F594518" w14:textId="77777777" w:rsidR="00400D4A" w:rsidRDefault="00400D4A" w:rsidP="00B72523">
      <w:pPr>
        <w:jc w:val="both"/>
        <w:rPr>
          <w:rFonts w:cstheme="minorHAnsi"/>
          <w:b/>
        </w:rPr>
      </w:pPr>
    </w:p>
    <w:p w14:paraId="1EBCB84F" w14:textId="77777777" w:rsidR="00400D4A" w:rsidRDefault="00400D4A" w:rsidP="00B72523">
      <w:pPr>
        <w:jc w:val="both"/>
        <w:rPr>
          <w:rFonts w:cstheme="minorHAnsi"/>
          <w:b/>
        </w:rPr>
      </w:pPr>
    </w:p>
    <w:p w14:paraId="48F77BA6" w14:textId="77777777" w:rsidR="00400D4A" w:rsidRDefault="00400D4A" w:rsidP="00B72523">
      <w:pPr>
        <w:jc w:val="both"/>
        <w:rPr>
          <w:rFonts w:cstheme="minorHAnsi"/>
          <w:b/>
        </w:rPr>
      </w:pPr>
    </w:p>
    <w:p w14:paraId="2D6FAC57" w14:textId="578CC778" w:rsidR="001735A2" w:rsidRPr="00D96569" w:rsidRDefault="001735A2" w:rsidP="00B72523">
      <w:pPr>
        <w:jc w:val="both"/>
        <w:rPr>
          <w:rFonts w:cstheme="minorHAnsi"/>
          <w:b/>
        </w:rPr>
      </w:pPr>
      <w:r w:rsidRPr="00D96569">
        <w:rPr>
          <w:rFonts w:cstheme="minorHAnsi"/>
          <w:b/>
        </w:rPr>
        <w:lastRenderedPageBreak/>
        <w:t xml:space="preserve">MED102 </w:t>
      </w:r>
      <w:r w:rsidR="007C5860" w:rsidRPr="00D96569">
        <w:rPr>
          <w:rFonts w:cstheme="minorHAnsi"/>
          <w:b/>
        </w:rPr>
        <w:t>TISSUES AND SKELETAL SYSTEM</w:t>
      </w:r>
    </w:p>
    <w:tbl>
      <w:tblPr>
        <w:tblStyle w:val="TabloKlavuzu"/>
        <w:tblW w:w="9918" w:type="dxa"/>
        <w:tblLayout w:type="fixed"/>
        <w:tblLook w:val="04A0" w:firstRow="1" w:lastRow="0" w:firstColumn="1" w:lastColumn="0" w:noHBand="0" w:noVBand="1"/>
      </w:tblPr>
      <w:tblGrid>
        <w:gridCol w:w="3823"/>
        <w:gridCol w:w="1559"/>
        <w:gridCol w:w="1559"/>
        <w:gridCol w:w="1559"/>
        <w:gridCol w:w="1418"/>
      </w:tblGrid>
      <w:tr w:rsidR="00794C6B" w:rsidRPr="00D96569" w14:paraId="29AC61A0" w14:textId="77777777" w:rsidTr="007A1D0A">
        <w:trPr>
          <w:trHeight w:val="214"/>
        </w:trPr>
        <w:tc>
          <w:tcPr>
            <w:tcW w:w="3823" w:type="dxa"/>
          </w:tcPr>
          <w:p w14:paraId="30334D77" w14:textId="77777777" w:rsidR="00794C6B" w:rsidRPr="00D96569" w:rsidRDefault="00CC3944" w:rsidP="00B72523">
            <w:pPr>
              <w:jc w:val="both"/>
              <w:rPr>
                <w:rFonts w:cstheme="minorHAnsi"/>
                <w:b/>
              </w:rPr>
            </w:pPr>
            <w:r w:rsidRPr="00D96569">
              <w:rPr>
                <w:rFonts w:cstheme="minorHAnsi"/>
                <w:b/>
              </w:rPr>
              <w:t>PHASE I COORDINATOR</w:t>
            </w:r>
          </w:p>
        </w:tc>
        <w:tc>
          <w:tcPr>
            <w:tcW w:w="6095" w:type="dxa"/>
            <w:gridSpan w:val="4"/>
          </w:tcPr>
          <w:p w14:paraId="3B2F8920" w14:textId="77777777" w:rsidR="00794C6B" w:rsidRPr="00D96569" w:rsidRDefault="00794C6B" w:rsidP="00B72523">
            <w:pPr>
              <w:jc w:val="both"/>
              <w:rPr>
                <w:rFonts w:cstheme="minorHAnsi"/>
                <w:b/>
              </w:rPr>
            </w:pPr>
            <w:r w:rsidRPr="00D96569">
              <w:rPr>
                <w:rFonts w:cstheme="minorHAnsi"/>
              </w:rPr>
              <w:t>Prof. Dr. Veli Cengiz ÖZALP</w:t>
            </w:r>
          </w:p>
        </w:tc>
      </w:tr>
      <w:tr w:rsidR="00794C6B" w:rsidRPr="00D96569" w14:paraId="2929D54F" w14:textId="77777777" w:rsidTr="00D8194B">
        <w:trPr>
          <w:trHeight w:val="392"/>
        </w:trPr>
        <w:tc>
          <w:tcPr>
            <w:tcW w:w="3823" w:type="dxa"/>
          </w:tcPr>
          <w:p w14:paraId="5529F829" w14:textId="77777777" w:rsidR="00794C6B" w:rsidRPr="00D96569" w:rsidRDefault="00CC3944" w:rsidP="00B72523">
            <w:pPr>
              <w:jc w:val="both"/>
              <w:rPr>
                <w:rFonts w:cstheme="minorHAnsi"/>
                <w:b/>
              </w:rPr>
            </w:pPr>
            <w:r w:rsidRPr="00D96569">
              <w:rPr>
                <w:rFonts w:cstheme="minorHAnsi"/>
                <w:b/>
              </w:rPr>
              <w:t>PHASE</w:t>
            </w:r>
            <w:r w:rsidR="00794C6B" w:rsidRPr="00D96569">
              <w:rPr>
                <w:rFonts w:cstheme="minorHAnsi"/>
                <w:b/>
              </w:rPr>
              <w:t xml:space="preserve"> I </w:t>
            </w:r>
            <w:r w:rsidRPr="00D96569">
              <w:rPr>
                <w:rFonts w:cstheme="minorHAnsi"/>
                <w:b/>
              </w:rPr>
              <w:t>COORDINATOR ASSISTANT</w:t>
            </w:r>
          </w:p>
        </w:tc>
        <w:tc>
          <w:tcPr>
            <w:tcW w:w="6095" w:type="dxa"/>
            <w:gridSpan w:val="4"/>
          </w:tcPr>
          <w:p w14:paraId="28A05000" w14:textId="479B527F" w:rsidR="00794C6B" w:rsidRPr="00D96569" w:rsidRDefault="00006A22" w:rsidP="00B72523">
            <w:pPr>
              <w:jc w:val="both"/>
              <w:rPr>
                <w:rFonts w:cstheme="minorHAnsi"/>
              </w:rPr>
            </w:pPr>
            <w:r w:rsidRPr="00D96569">
              <w:rPr>
                <w:rFonts w:cstheme="minorHAnsi"/>
                <w:lang w:val="en-US"/>
              </w:rPr>
              <w:t xml:space="preserve">Asst. Prof. Dr. </w:t>
            </w:r>
            <w:r w:rsidR="004129DF" w:rsidRPr="00D96569">
              <w:rPr>
                <w:rFonts w:cstheme="minorHAnsi"/>
              </w:rPr>
              <w:t>Ayşegül SÜZER</w:t>
            </w:r>
          </w:p>
        </w:tc>
      </w:tr>
      <w:tr w:rsidR="00794C6B" w:rsidRPr="00D96569" w14:paraId="2B35ED3E" w14:textId="77777777" w:rsidTr="007A1D0A">
        <w:trPr>
          <w:trHeight w:val="202"/>
        </w:trPr>
        <w:tc>
          <w:tcPr>
            <w:tcW w:w="3823" w:type="dxa"/>
          </w:tcPr>
          <w:p w14:paraId="44E91236" w14:textId="77777777" w:rsidR="00794C6B" w:rsidRPr="00D96569" w:rsidRDefault="00CC3944" w:rsidP="00B72523">
            <w:pPr>
              <w:jc w:val="both"/>
              <w:rPr>
                <w:rFonts w:cstheme="minorHAnsi"/>
                <w:b/>
              </w:rPr>
            </w:pPr>
            <w:r w:rsidRPr="00D96569">
              <w:rPr>
                <w:rFonts w:cstheme="minorHAnsi"/>
                <w:b/>
              </w:rPr>
              <w:t>CHAIRMAN OF THE MED 102 COMMITTEE</w:t>
            </w:r>
          </w:p>
        </w:tc>
        <w:tc>
          <w:tcPr>
            <w:tcW w:w="6095" w:type="dxa"/>
            <w:gridSpan w:val="4"/>
          </w:tcPr>
          <w:p w14:paraId="3C6C8BA4" w14:textId="199EC923" w:rsidR="00794C6B" w:rsidRPr="00D96569" w:rsidRDefault="00006A22" w:rsidP="00B72523">
            <w:pPr>
              <w:jc w:val="both"/>
              <w:rPr>
                <w:rFonts w:cstheme="minorHAnsi"/>
              </w:rPr>
            </w:pPr>
            <w:r w:rsidRPr="00D96569">
              <w:rPr>
                <w:rFonts w:cstheme="minorHAnsi"/>
                <w:lang w:val="en-US"/>
              </w:rPr>
              <w:t xml:space="preserve">Asst. Prof. Dr. </w:t>
            </w:r>
            <w:r w:rsidR="00545AC3" w:rsidRPr="00D96569">
              <w:rPr>
                <w:rFonts w:cstheme="minorHAnsi"/>
              </w:rPr>
              <w:t>Ayşegül SÜZER</w:t>
            </w:r>
          </w:p>
        </w:tc>
      </w:tr>
      <w:tr w:rsidR="008F0A02" w:rsidRPr="00D96569" w14:paraId="5366E3EB" w14:textId="77777777" w:rsidTr="001D1333">
        <w:trPr>
          <w:trHeight w:val="214"/>
        </w:trPr>
        <w:tc>
          <w:tcPr>
            <w:tcW w:w="3823" w:type="dxa"/>
          </w:tcPr>
          <w:p w14:paraId="4EDB351F" w14:textId="77777777" w:rsidR="008F0A02" w:rsidRPr="00D96569" w:rsidRDefault="008F0A02" w:rsidP="00B72523">
            <w:pPr>
              <w:jc w:val="both"/>
              <w:rPr>
                <w:rFonts w:cstheme="minorHAnsi"/>
                <w:b/>
              </w:rPr>
            </w:pPr>
            <w:r w:rsidRPr="00D96569">
              <w:rPr>
                <w:rFonts w:cstheme="minorHAnsi"/>
                <w:b/>
              </w:rPr>
              <w:t xml:space="preserve">MED 102 </w:t>
            </w:r>
            <w:r w:rsidR="00CC3944" w:rsidRPr="00D96569">
              <w:rPr>
                <w:rFonts w:cstheme="minorHAnsi"/>
                <w:b/>
              </w:rPr>
              <w:t>COMMITTEE</w:t>
            </w:r>
            <w:r w:rsidRPr="00D96569">
              <w:rPr>
                <w:rFonts w:cstheme="minorHAnsi"/>
                <w:b/>
              </w:rPr>
              <w:t xml:space="preserve"> </w:t>
            </w:r>
            <w:r w:rsidR="00CC3944" w:rsidRPr="00D96569">
              <w:rPr>
                <w:rFonts w:cstheme="minorHAnsi"/>
                <w:b/>
              </w:rPr>
              <w:t>DATE RANGE</w:t>
            </w:r>
          </w:p>
        </w:tc>
        <w:tc>
          <w:tcPr>
            <w:tcW w:w="6095" w:type="dxa"/>
            <w:gridSpan w:val="4"/>
          </w:tcPr>
          <w:p w14:paraId="4A91B8AF" w14:textId="01EE6AAB" w:rsidR="008F0A02" w:rsidRPr="00D96569" w:rsidRDefault="005F4E12" w:rsidP="00B72523">
            <w:pPr>
              <w:jc w:val="both"/>
              <w:rPr>
                <w:rFonts w:cstheme="minorHAnsi"/>
              </w:rPr>
            </w:pPr>
            <w:r w:rsidRPr="00D96569">
              <w:rPr>
                <w:rFonts w:cstheme="minorHAnsi"/>
              </w:rPr>
              <w:t>07.02.2022 – 18.03.2022</w:t>
            </w:r>
          </w:p>
        </w:tc>
      </w:tr>
      <w:tr w:rsidR="009911E0" w:rsidRPr="00D96569" w14:paraId="378693D4" w14:textId="77777777" w:rsidTr="00CB105E">
        <w:trPr>
          <w:trHeight w:val="214"/>
        </w:trPr>
        <w:tc>
          <w:tcPr>
            <w:tcW w:w="3823" w:type="dxa"/>
          </w:tcPr>
          <w:p w14:paraId="2D42A01D" w14:textId="77777777" w:rsidR="00880C63" w:rsidRPr="00D96569" w:rsidRDefault="00880C63" w:rsidP="00B72523">
            <w:pPr>
              <w:jc w:val="both"/>
              <w:rPr>
                <w:rFonts w:cstheme="minorHAnsi"/>
                <w:b/>
              </w:rPr>
            </w:pPr>
          </w:p>
          <w:p w14:paraId="70054808" w14:textId="77777777" w:rsidR="00880C63" w:rsidRPr="00D96569" w:rsidRDefault="00880C63" w:rsidP="00B72523">
            <w:pPr>
              <w:jc w:val="both"/>
              <w:rPr>
                <w:rFonts w:cstheme="minorHAnsi"/>
                <w:b/>
              </w:rPr>
            </w:pPr>
          </w:p>
          <w:p w14:paraId="15A95066" w14:textId="77777777" w:rsidR="00880C63" w:rsidRPr="00D96569" w:rsidRDefault="00880C63" w:rsidP="00B72523">
            <w:pPr>
              <w:jc w:val="both"/>
              <w:rPr>
                <w:rFonts w:cstheme="minorHAnsi"/>
                <w:b/>
              </w:rPr>
            </w:pPr>
          </w:p>
          <w:p w14:paraId="1B7E0557" w14:textId="2D765E9A" w:rsidR="009911E0" w:rsidRPr="00D96569" w:rsidRDefault="00CC3944" w:rsidP="00B72523">
            <w:pPr>
              <w:jc w:val="both"/>
              <w:rPr>
                <w:rFonts w:cstheme="minorHAnsi"/>
                <w:b/>
              </w:rPr>
            </w:pPr>
            <w:r w:rsidRPr="00D96569">
              <w:rPr>
                <w:rFonts w:cstheme="minorHAnsi"/>
                <w:b/>
              </w:rPr>
              <w:t xml:space="preserve">ACADEMIC STAFF </w:t>
            </w:r>
            <w:r w:rsidR="00084767" w:rsidRPr="00D96569">
              <w:rPr>
                <w:rFonts w:cstheme="minorHAnsi"/>
                <w:b/>
              </w:rPr>
              <w:t>AT THE</w:t>
            </w:r>
            <w:r w:rsidR="007C5860" w:rsidRPr="00D96569">
              <w:rPr>
                <w:rFonts w:cstheme="minorHAnsi"/>
                <w:b/>
              </w:rPr>
              <w:t xml:space="preserve"> MED 102</w:t>
            </w:r>
            <w:r w:rsidR="00084767" w:rsidRPr="00D96569">
              <w:rPr>
                <w:rFonts w:cstheme="minorHAnsi"/>
                <w:b/>
              </w:rPr>
              <w:t xml:space="preserve"> COMMITTEE</w:t>
            </w:r>
          </w:p>
        </w:tc>
        <w:tc>
          <w:tcPr>
            <w:tcW w:w="6095" w:type="dxa"/>
            <w:gridSpan w:val="4"/>
          </w:tcPr>
          <w:p w14:paraId="17884F85" w14:textId="0461C405" w:rsidR="009A7DEB" w:rsidRPr="00D96569" w:rsidRDefault="00A20979" w:rsidP="00B72523">
            <w:pPr>
              <w:jc w:val="both"/>
              <w:rPr>
                <w:rFonts w:cstheme="minorHAnsi"/>
                <w:lang w:val="en-US"/>
              </w:rPr>
            </w:pPr>
            <w:r w:rsidRPr="00D96569">
              <w:rPr>
                <w:rFonts w:cstheme="minorHAnsi"/>
                <w:lang w:val="en-US"/>
              </w:rPr>
              <w:t xml:space="preserve">Prof. Dr. Necla TÜLEK </w:t>
            </w:r>
            <w:r w:rsidR="00E74733" w:rsidRPr="00D96569">
              <w:rPr>
                <w:rFonts w:cstheme="minorHAnsi"/>
                <w:lang w:val="en-US"/>
              </w:rPr>
              <w:t xml:space="preserve">– </w:t>
            </w:r>
            <w:r w:rsidR="009A7DEB" w:rsidRPr="00D96569">
              <w:rPr>
                <w:rFonts w:cstheme="minorHAnsi"/>
                <w:lang w:val="en-US"/>
              </w:rPr>
              <w:t>Medical Microbiology</w:t>
            </w:r>
          </w:p>
          <w:p w14:paraId="635F5025" w14:textId="0525DD99" w:rsidR="009A7DEB" w:rsidRPr="00D96569" w:rsidRDefault="00A20979" w:rsidP="00B72523">
            <w:pPr>
              <w:jc w:val="both"/>
              <w:rPr>
                <w:rFonts w:cstheme="minorHAnsi"/>
                <w:lang w:val="en-US"/>
              </w:rPr>
            </w:pPr>
            <w:r w:rsidRPr="00D96569">
              <w:rPr>
                <w:rFonts w:cstheme="minorHAnsi"/>
                <w:lang w:val="en-US"/>
              </w:rPr>
              <w:t>Prof. Dr. Nedret KILIÇ</w:t>
            </w:r>
            <w:r w:rsidR="00E74733" w:rsidRPr="00D96569">
              <w:rPr>
                <w:rFonts w:cstheme="minorHAnsi"/>
                <w:lang w:val="en-US"/>
              </w:rPr>
              <w:t xml:space="preserve"> – </w:t>
            </w:r>
            <w:r w:rsidR="009A7DEB" w:rsidRPr="00D96569">
              <w:rPr>
                <w:rFonts w:cstheme="minorHAnsi"/>
                <w:lang w:val="en-US"/>
              </w:rPr>
              <w:t>Medical Biochemistry</w:t>
            </w:r>
          </w:p>
          <w:p w14:paraId="68D11FD9" w14:textId="5E7E24BF" w:rsidR="005F4E12" w:rsidRPr="00D96569" w:rsidRDefault="005F4E12" w:rsidP="00B72523">
            <w:pPr>
              <w:jc w:val="both"/>
              <w:rPr>
                <w:rFonts w:cstheme="minorHAnsi"/>
                <w:lang w:val="en-US"/>
              </w:rPr>
            </w:pPr>
            <w:r w:rsidRPr="00D96569">
              <w:rPr>
                <w:rFonts w:cstheme="minorHAnsi"/>
                <w:lang w:val="en-US"/>
              </w:rPr>
              <w:t>Prof. Dr. Ahmet SALTIK – Public Health</w:t>
            </w:r>
          </w:p>
          <w:p w14:paraId="5A92896F" w14:textId="75786BFE" w:rsidR="009A7DEB" w:rsidRPr="00D96569" w:rsidRDefault="009A7DEB" w:rsidP="00B72523">
            <w:pPr>
              <w:jc w:val="both"/>
              <w:rPr>
                <w:rFonts w:cstheme="minorHAnsi"/>
                <w:lang w:val="en-US"/>
              </w:rPr>
            </w:pPr>
            <w:r w:rsidRPr="00D96569">
              <w:rPr>
                <w:rFonts w:cstheme="minorHAnsi"/>
                <w:lang w:val="en-US"/>
              </w:rPr>
              <w:t>Prof. Dr. Gamze YURDAKAN</w:t>
            </w:r>
            <w:r w:rsidR="00E74733" w:rsidRPr="00D96569">
              <w:rPr>
                <w:rFonts w:cstheme="minorHAnsi"/>
                <w:lang w:val="en-US"/>
              </w:rPr>
              <w:t xml:space="preserve"> – </w:t>
            </w:r>
            <w:r w:rsidRPr="00D96569">
              <w:rPr>
                <w:rFonts w:cstheme="minorHAnsi"/>
                <w:lang w:val="en-US"/>
              </w:rPr>
              <w:t>Medical Pathology</w:t>
            </w:r>
          </w:p>
          <w:p w14:paraId="42AF5A0A" w14:textId="15235F4C" w:rsidR="009A7DEB" w:rsidRPr="00D96569" w:rsidRDefault="009A7DEB" w:rsidP="00B72523">
            <w:pPr>
              <w:jc w:val="both"/>
              <w:rPr>
                <w:rFonts w:cstheme="minorHAnsi"/>
                <w:lang w:val="en-US"/>
              </w:rPr>
            </w:pPr>
            <w:r w:rsidRPr="00D96569">
              <w:rPr>
                <w:rFonts w:cstheme="minorHAnsi"/>
                <w:lang w:val="en-US"/>
              </w:rPr>
              <w:t>Prof. Dr. Ali ACAR</w:t>
            </w:r>
            <w:r w:rsidR="00A20979" w:rsidRPr="00D96569">
              <w:rPr>
                <w:rFonts w:cstheme="minorHAnsi"/>
                <w:lang w:val="en-US"/>
              </w:rPr>
              <w:t xml:space="preserve"> </w:t>
            </w:r>
            <w:r w:rsidRPr="00D96569">
              <w:rPr>
                <w:rFonts w:cstheme="minorHAnsi"/>
                <w:lang w:val="en-US"/>
              </w:rPr>
              <w:t>- Medical Microbiology</w:t>
            </w:r>
          </w:p>
          <w:p w14:paraId="090BB12B" w14:textId="341BAFCB" w:rsidR="00E74733" w:rsidRPr="00D96569" w:rsidRDefault="00E74733" w:rsidP="00B72523">
            <w:pPr>
              <w:jc w:val="both"/>
              <w:rPr>
                <w:rFonts w:cstheme="minorHAnsi"/>
                <w:lang w:val="en-US"/>
              </w:rPr>
            </w:pPr>
            <w:r w:rsidRPr="00D96569">
              <w:rPr>
                <w:rFonts w:cstheme="minorHAnsi"/>
                <w:lang w:val="en-US"/>
              </w:rPr>
              <w:t>Prof. Dr. Veli Cengiz ÖZALP – Medical Biology</w:t>
            </w:r>
          </w:p>
          <w:p w14:paraId="031854BE" w14:textId="7CA612D0" w:rsidR="009A7DEB" w:rsidRDefault="004D5FDD" w:rsidP="00B72523">
            <w:pPr>
              <w:jc w:val="both"/>
              <w:rPr>
                <w:rFonts w:cstheme="minorHAnsi"/>
                <w:lang w:val="en-US"/>
              </w:rPr>
            </w:pPr>
            <w:r>
              <w:rPr>
                <w:rFonts w:cstheme="minorHAnsi"/>
                <w:lang w:val="en-US"/>
              </w:rPr>
              <w:t>Assoc.</w:t>
            </w:r>
            <w:r w:rsidR="009A7DEB" w:rsidRPr="00D96569">
              <w:rPr>
                <w:rFonts w:cstheme="minorHAnsi"/>
                <w:lang w:val="en-US"/>
              </w:rPr>
              <w:t xml:space="preserve"> Prof. Dr. Hale ÖKTEM</w:t>
            </w:r>
            <w:r w:rsidR="00A20979" w:rsidRPr="00D96569">
              <w:rPr>
                <w:rFonts w:cstheme="minorHAnsi"/>
                <w:lang w:val="en-US"/>
              </w:rPr>
              <w:t xml:space="preserve"> </w:t>
            </w:r>
            <w:r w:rsidR="00E74733" w:rsidRPr="00D96569">
              <w:rPr>
                <w:rFonts w:cstheme="minorHAnsi"/>
                <w:lang w:val="en-US"/>
              </w:rPr>
              <w:t xml:space="preserve">– </w:t>
            </w:r>
            <w:r w:rsidR="009A7DEB" w:rsidRPr="00D96569">
              <w:rPr>
                <w:rFonts w:cstheme="minorHAnsi"/>
                <w:lang w:val="en-US"/>
              </w:rPr>
              <w:t>Anatomy</w:t>
            </w:r>
          </w:p>
          <w:p w14:paraId="33E9CCD7" w14:textId="5C51429A" w:rsidR="001F06DB" w:rsidRPr="00D96569" w:rsidRDefault="001F06DB" w:rsidP="001F06DB">
            <w:pPr>
              <w:rPr>
                <w:rFonts w:cstheme="minorHAnsi"/>
                <w:lang w:val="en-US"/>
              </w:rPr>
            </w:pPr>
            <w:r w:rsidRPr="00D96569">
              <w:rPr>
                <w:rFonts w:cstheme="minorHAnsi"/>
                <w:lang w:val="en-US"/>
              </w:rPr>
              <w:t>As</w:t>
            </w:r>
            <w:r w:rsidR="003D2DBF">
              <w:rPr>
                <w:rFonts w:cstheme="minorHAnsi"/>
                <w:lang w:val="en-US"/>
              </w:rPr>
              <w:t>st</w:t>
            </w:r>
            <w:r w:rsidRPr="00D96569">
              <w:rPr>
                <w:rFonts w:cstheme="minorHAnsi"/>
                <w:lang w:val="en-US"/>
              </w:rPr>
              <w:t>. Prof. Dr. Esin BODUROĞLU – Medical Pathology</w:t>
            </w:r>
          </w:p>
          <w:p w14:paraId="72C9D194" w14:textId="07CC25B0" w:rsidR="00D04B5A" w:rsidRPr="00D96569" w:rsidRDefault="009A7DEB" w:rsidP="00B72523">
            <w:pPr>
              <w:jc w:val="both"/>
              <w:rPr>
                <w:rFonts w:cstheme="minorHAnsi"/>
                <w:lang w:val="en-US"/>
              </w:rPr>
            </w:pPr>
            <w:r w:rsidRPr="00D96569">
              <w:rPr>
                <w:rFonts w:cstheme="minorHAnsi"/>
                <w:lang w:val="en-US"/>
              </w:rPr>
              <w:t>Asst. Prof. Dr.</w:t>
            </w:r>
            <w:r w:rsidR="00723114" w:rsidRPr="00D96569">
              <w:rPr>
                <w:rFonts w:cstheme="minorHAnsi"/>
                <w:lang w:val="en-US"/>
              </w:rPr>
              <w:t xml:space="preserve"> Ayşegül SÜZER</w:t>
            </w:r>
            <w:r w:rsidR="00E74733" w:rsidRPr="00D96569">
              <w:rPr>
                <w:rFonts w:cstheme="minorHAnsi"/>
                <w:lang w:val="en-US"/>
              </w:rPr>
              <w:t xml:space="preserve">– </w:t>
            </w:r>
            <w:r w:rsidRPr="00D96569">
              <w:rPr>
                <w:rFonts w:cstheme="minorHAnsi"/>
                <w:lang w:val="en-US"/>
              </w:rPr>
              <w:t>Histology and Embryology</w:t>
            </w:r>
          </w:p>
          <w:p w14:paraId="4355395E" w14:textId="400FC0AB" w:rsidR="00E74733" w:rsidRPr="00D96569" w:rsidRDefault="00E74733" w:rsidP="00B72523">
            <w:pPr>
              <w:jc w:val="both"/>
              <w:rPr>
                <w:rFonts w:cstheme="minorHAnsi"/>
                <w:highlight w:val="yellow"/>
                <w:lang w:val="en-US"/>
              </w:rPr>
            </w:pPr>
            <w:r w:rsidRPr="00D96569">
              <w:rPr>
                <w:rFonts w:cstheme="minorHAnsi"/>
                <w:lang w:val="en-US"/>
              </w:rPr>
              <w:t>Asst. Dr. Gökşen Ö</w:t>
            </w:r>
            <w:r w:rsidR="002B0046" w:rsidRPr="00D96569">
              <w:rPr>
                <w:rFonts w:cstheme="minorHAnsi"/>
                <w:lang w:val="en-US"/>
              </w:rPr>
              <w:t>Z</w:t>
            </w:r>
            <w:r w:rsidRPr="00D96569">
              <w:rPr>
                <w:rFonts w:cstheme="minorHAnsi"/>
                <w:lang w:val="en-US"/>
              </w:rPr>
              <w:t xml:space="preserve"> – Medical Pharmacology</w:t>
            </w:r>
          </w:p>
        </w:tc>
      </w:tr>
      <w:tr w:rsidR="00794C6B" w:rsidRPr="00D96569" w14:paraId="52940C7C" w14:textId="77777777" w:rsidTr="007C5860">
        <w:trPr>
          <w:trHeight w:val="202"/>
        </w:trPr>
        <w:tc>
          <w:tcPr>
            <w:tcW w:w="3823" w:type="dxa"/>
          </w:tcPr>
          <w:tbl>
            <w:tblPr>
              <w:tblW w:w="9375" w:type="dxa"/>
              <w:tblCellSpacing w:w="15" w:type="dxa"/>
              <w:shd w:val="clear" w:color="auto" w:fill="FFFFFF"/>
              <w:tblLayout w:type="fixed"/>
              <w:tblCellMar>
                <w:left w:w="0" w:type="dxa"/>
                <w:bottom w:w="450" w:type="dxa"/>
                <w:right w:w="0" w:type="dxa"/>
              </w:tblCellMar>
              <w:tblLook w:val="04A0" w:firstRow="1" w:lastRow="0" w:firstColumn="1" w:lastColumn="0" w:noHBand="0" w:noVBand="1"/>
            </w:tblPr>
            <w:tblGrid>
              <w:gridCol w:w="2864"/>
              <w:gridCol w:w="6511"/>
            </w:tblGrid>
            <w:tr w:rsidR="009A65C0" w:rsidRPr="00D96569" w14:paraId="01F75E1D" w14:textId="77777777" w:rsidTr="00CC3944">
              <w:trPr>
                <w:tblCellSpacing w:w="15" w:type="dxa"/>
              </w:trPr>
              <w:tc>
                <w:tcPr>
                  <w:tcW w:w="2819" w:type="dxa"/>
                  <w:shd w:val="clear" w:color="auto" w:fill="FFFFFF"/>
                  <w:tcMar>
                    <w:top w:w="0" w:type="dxa"/>
                    <w:left w:w="225" w:type="dxa"/>
                    <w:bottom w:w="0" w:type="dxa"/>
                    <w:right w:w="0" w:type="dxa"/>
                  </w:tcMar>
                  <w:hideMark/>
                </w:tcPr>
                <w:p w14:paraId="40E20D33" w14:textId="77777777" w:rsidR="009A65C0" w:rsidRPr="00D96569" w:rsidRDefault="009A65C0" w:rsidP="00B72523">
                  <w:pPr>
                    <w:spacing w:after="90" w:line="360" w:lineRule="atLeast"/>
                    <w:jc w:val="both"/>
                    <w:rPr>
                      <w:rFonts w:eastAsia="Times New Roman" w:cstheme="minorHAnsi"/>
                      <w:b/>
                      <w:color w:val="777777"/>
                      <w:lang w:eastAsia="tr-TR"/>
                    </w:rPr>
                  </w:pPr>
                </w:p>
              </w:tc>
              <w:tc>
                <w:tcPr>
                  <w:tcW w:w="6466" w:type="dxa"/>
                  <w:shd w:val="clear" w:color="auto" w:fill="FFFFFF"/>
                  <w:tcMar>
                    <w:top w:w="0" w:type="dxa"/>
                    <w:left w:w="225" w:type="dxa"/>
                    <w:bottom w:w="0" w:type="dxa"/>
                    <w:right w:w="0" w:type="dxa"/>
                  </w:tcMar>
                  <w:vAlign w:val="center"/>
                  <w:hideMark/>
                </w:tcPr>
                <w:p w14:paraId="3B21278F" w14:textId="77777777" w:rsidR="009A65C0" w:rsidRPr="00D96569" w:rsidRDefault="009A65C0" w:rsidP="00B72523">
                  <w:pPr>
                    <w:spacing w:after="0" w:line="360" w:lineRule="atLeast"/>
                    <w:jc w:val="both"/>
                    <w:rPr>
                      <w:rFonts w:eastAsia="Times New Roman" w:cstheme="minorHAnsi"/>
                      <w:color w:val="777777"/>
                      <w:lang w:eastAsia="tr-TR"/>
                    </w:rPr>
                  </w:pPr>
                </w:p>
              </w:tc>
            </w:tr>
          </w:tbl>
          <w:p w14:paraId="09E224C1" w14:textId="77777777" w:rsidR="00794C6B" w:rsidRPr="00D96569" w:rsidRDefault="00CC3944" w:rsidP="00B72523">
            <w:pPr>
              <w:jc w:val="both"/>
              <w:rPr>
                <w:rFonts w:cstheme="minorHAnsi"/>
                <w:b/>
              </w:rPr>
            </w:pPr>
            <w:r w:rsidRPr="00D96569">
              <w:rPr>
                <w:rFonts w:cstheme="minorHAnsi"/>
                <w:b/>
              </w:rPr>
              <w:t>ACADEMIC STAFF</w:t>
            </w:r>
          </w:p>
        </w:tc>
        <w:tc>
          <w:tcPr>
            <w:tcW w:w="1559" w:type="dxa"/>
          </w:tcPr>
          <w:p w14:paraId="43A8A5A8" w14:textId="0E94E58D" w:rsidR="00794C6B" w:rsidRPr="00D96569" w:rsidRDefault="00CC3944" w:rsidP="00B72523">
            <w:pPr>
              <w:jc w:val="both"/>
              <w:rPr>
                <w:rFonts w:cstheme="minorHAnsi"/>
                <w:b/>
              </w:rPr>
            </w:pPr>
            <w:r w:rsidRPr="00D96569">
              <w:rPr>
                <w:rFonts w:cstheme="minorHAnsi"/>
                <w:b/>
              </w:rPr>
              <w:t>T</w:t>
            </w:r>
            <w:r w:rsidR="007C5860" w:rsidRPr="00D96569">
              <w:rPr>
                <w:rFonts w:cstheme="minorHAnsi"/>
                <w:b/>
              </w:rPr>
              <w:t>HEORETICAL LESSON TI</w:t>
            </w:r>
            <w:r w:rsidRPr="00D96569">
              <w:rPr>
                <w:rFonts w:cstheme="minorHAnsi"/>
                <w:b/>
              </w:rPr>
              <w:t>ME</w:t>
            </w:r>
          </w:p>
        </w:tc>
        <w:tc>
          <w:tcPr>
            <w:tcW w:w="1559" w:type="dxa"/>
          </w:tcPr>
          <w:p w14:paraId="37E7E894" w14:textId="4C1E3C88" w:rsidR="00794C6B" w:rsidRPr="00D96569" w:rsidRDefault="00CC3944" w:rsidP="00B72523">
            <w:pPr>
              <w:jc w:val="both"/>
              <w:rPr>
                <w:rFonts w:cstheme="minorHAnsi"/>
                <w:b/>
              </w:rPr>
            </w:pPr>
            <w:r w:rsidRPr="00D96569">
              <w:rPr>
                <w:rFonts w:cstheme="minorHAnsi"/>
                <w:b/>
              </w:rPr>
              <w:t>P</w:t>
            </w:r>
            <w:r w:rsidR="007C5860" w:rsidRPr="00D96569">
              <w:rPr>
                <w:rFonts w:cstheme="minorHAnsi"/>
                <w:b/>
              </w:rPr>
              <w:t>RACTICAL LESSON TI</w:t>
            </w:r>
            <w:r w:rsidRPr="00D96569">
              <w:rPr>
                <w:rFonts w:cstheme="minorHAnsi"/>
                <w:b/>
              </w:rPr>
              <w:t>ME</w:t>
            </w:r>
          </w:p>
        </w:tc>
        <w:tc>
          <w:tcPr>
            <w:tcW w:w="1559" w:type="dxa"/>
          </w:tcPr>
          <w:p w14:paraId="56D2360E" w14:textId="77777777" w:rsidR="00794C6B" w:rsidRPr="00D96569" w:rsidRDefault="00977E62" w:rsidP="00B72523">
            <w:pPr>
              <w:jc w:val="both"/>
              <w:rPr>
                <w:rFonts w:cstheme="minorHAnsi"/>
                <w:b/>
              </w:rPr>
            </w:pPr>
            <w:r w:rsidRPr="00D96569">
              <w:rPr>
                <w:rFonts w:cstheme="minorHAnsi"/>
                <w:b/>
              </w:rPr>
              <w:t>INTERACTIVE EDUCATION</w:t>
            </w:r>
          </w:p>
          <w:p w14:paraId="59708B14" w14:textId="77777777" w:rsidR="00977E62" w:rsidRPr="00D96569" w:rsidRDefault="00977E62" w:rsidP="00B72523">
            <w:pPr>
              <w:jc w:val="both"/>
              <w:rPr>
                <w:rFonts w:cstheme="minorHAnsi"/>
                <w:b/>
              </w:rPr>
            </w:pPr>
            <w:r w:rsidRPr="00D96569">
              <w:rPr>
                <w:rFonts w:cstheme="minorHAnsi"/>
                <w:b/>
              </w:rPr>
              <w:t>TIME</w:t>
            </w:r>
          </w:p>
        </w:tc>
        <w:tc>
          <w:tcPr>
            <w:tcW w:w="1418" w:type="dxa"/>
          </w:tcPr>
          <w:p w14:paraId="4D946FDB" w14:textId="77777777" w:rsidR="00794C6B" w:rsidRPr="00D96569" w:rsidRDefault="00794C6B" w:rsidP="00B72523">
            <w:pPr>
              <w:jc w:val="both"/>
              <w:rPr>
                <w:rFonts w:cstheme="minorHAnsi"/>
                <w:b/>
              </w:rPr>
            </w:pPr>
            <w:r w:rsidRPr="00D96569">
              <w:rPr>
                <w:rFonts w:cstheme="minorHAnsi"/>
                <w:b/>
              </w:rPr>
              <w:t>TO</w:t>
            </w:r>
            <w:r w:rsidR="00977E62" w:rsidRPr="00D96569">
              <w:rPr>
                <w:rFonts w:cstheme="minorHAnsi"/>
                <w:b/>
              </w:rPr>
              <w:t>TAL TIME</w:t>
            </w:r>
          </w:p>
        </w:tc>
      </w:tr>
      <w:tr w:rsidR="007A1D0A" w:rsidRPr="00D96569" w14:paraId="5137BD1D" w14:textId="77777777" w:rsidTr="007C5860">
        <w:trPr>
          <w:trHeight w:val="429"/>
        </w:trPr>
        <w:tc>
          <w:tcPr>
            <w:tcW w:w="3823" w:type="dxa"/>
          </w:tcPr>
          <w:p w14:paraId="14AFC86B" w14:textId="77777777" w:rsidR="007A1D0A" w:rsidRPr="00D96569" w:rsidRDefault="00204A36" w:rsidP="00B72523">
            <w:pPr>
              <w:jc w:val="both"/>
              <w:rPr>
                <w:rFonts w:cstheme="minorHAnsi"/>
                <w:lang w:val="en-US"/>
              </w:rPr>
            </w:pPr>
            <w:r w:rsidRPr="00D96569">
              <w:rPr>
                <w:rFonts w:cstheme="minorHAnsi"/>
                <w:b/>
                <w:lang w:val="en-US"/>
              </w:rPr>
              <w:t>Anatomy</w:t>
            </w:r>
          </w:p>
        </w:tc>
        <w:tc>
          <w:tcPr>
            <w:tcW w:w="1559" w:type="dxa"/>
          </w:tcPr>
          <w:p w14:paraId="36A85C68" w14:textId="05609243" w:rsidR="007A1D0A" w:rsidRPr="00D96569" w:rsidRDefault="002B0046" w:rsidP="00B72523">
            <w:pPr>
              <w:jc w:val="center"/>
              <w:rPr>
                <w:rFonts w:cstheme="minorHAnsi"/>
              </w:rPr>
            </w:pPr>
            <w:r w:rsidRPr="00D96569">
              <w:rPr>
                <w:rFonts w:cstheme="minorHAnsi"/>
              </w:rPr>
              <w:t>1</w:t>
            </w:r>
            <w:r w:rsidR="003D0D62" w:rsidRPr="00D96569">
              <w:rPr>
                <w:rFonts w:cstheme="minorHAnsi"/>
              </w:rPr>
              <w:t>2</w:t>
            </w:r>
          </w:p>
        </w:tc>
        <w:tc>
          <w:tcPr>
            <w:tcW w:w="1559" w:type="dxa"/>
          </w:tcPr>
          <w:p w14:paraId="73EDC9B6" w14:textId="3574488C" w:rsidR="007A1D0A" w:rsidRPr="00D96569" w:rsidRDefault="002B0046" w:rsidP="00B72523">
            <w:pPr>
              <w:jc w:val="center"/>
              <w:rPr>
                <w:rFonts w:cstheme="minorHAnsi"/>
              </w:rPr>
            </w:pPr>
            <w:r w:rsidRPr="00D96569">
              <w:rPr>
                <w:rFonts w:cstheme="minorHAnsi"/>
              </w:rPr>
              <w:t>4</w:t>
            </w:r>
          </w:p>
        </w:tc>
        <w:tc>
          <w:tcPr>
            <w:tcW w:w="1559" w:type="dxa"/>
          </w:tcPr>
          <w:p w14:paraId="04603359" w14:textId="428FCBD3" w:rsidR="007A1D0A" w:rsidRPr="00D96569" w:rsidRDefault="003D0D62" w:rsidP="00B72523">
            <w:pPr>
              <w:jc w:val="center"/>
              <w:rPr>
                <w:rFonts w:cstheme="minorHAnsi"/>
              </w:rPr>
            </w:pPr>
            <w:r w:rsidRPr="00D96569">
              <w:rPr>
                <w:rFonts w:cstheme="minorHAnsi"/>
              </w:rPr>
              <w:t>1</w:t>
            </w:r>
          </w:p>
        </w:tc>
        <w:tc>
          <w:tcPr>
            <w:tcW w:w="1418" w:type="dxa"/>
          </w:tcPr>
          <w:p w14:paraId="799E83EB" w14:textId="0256139F" w:rsidR="007A1D0A" w:rsidRPr="00D96569" w:rsidRDefault="00535807" w:rsidP="00B72523">
            <w:pPr>
              <w:jc w:val="center"/>
              <w:rPr>
                <w:rFonts w:cstheme="minorHAnsi"/>
              </w:rPr>
            </w:pPr>
            <w:r w:rsidRPr="00D96569">
              <w:rPr>
                <w:rFonts w:cstheme="minorHAnsi"/>
              </w:rPr>
              <w:t>1</w:t>
            </w:r>
            <w:r w:rsidR="002B0046" w:rsidRPr="00D96569">
              <w:rPr>
                <w:rFonts w:cstheme="minorHAnsi"/>
              </w:rPr>
              <w:t>7</w:t>
            </w:r>
          </w:p>
        </w:tc>
      </w:tr>
      <w:tr w:rsidR="007A1D0A" w:rsidRPr="00D96569" w14:paraId="61ACB050" w14:textId="77777777" w:rsidTr="007C5860">
        <w:trPr>
          <w:trHeight w:val="417"/>
        </w:trPr>
        <w:tc>
          <w:tcPr>
            <w:tcW w:w="3823" w:type="dxa"/>
          </w:tcPr>
          <w:p w14:paraId="625EED5B" w14:textId="77777777" w:rsidR="007A1D0A" w:rsidRPr="00D96569" w:rsidRDefault="00204A36" w:rsidP="00B72523">
            <w:pPr>
              <w:jc w:val="both"/>
              <w:rPr>
                <w:rFonts w:cstheme="minorHAnsi"/>
                <w:lang w:val="en-US"/>
              </w:rPr>
            </w:pPr>
            <w:r w:rsidRPr="00D96569">
              <w:rPr>
                <w:rFonts w:cstheme="minorHAnsi"/>
                <w:b/>
                <w:lang w:val="en-US"/>
              </w:rPr>
              <w:t>Histology and Embryology</w:t>
            </w:r>
          </w:p>
        </w:tc>
        <w:tc>
          <w:tcPr>
            <w:tcW w:w="1559" w:type="dxa"/>
          </w:tcPr>
          <w:p w14:paraId="6EC4A482" w14:textId="76639CDB" w:rsidR="007A1D0A" w:rsidRPr="00D96569" w:rsidRDefault="00535807" w:rsidP="00B72523">
            <w:pPr>
              <w:jc w:val="center"/>
              <w:rPr>
                <w:rFonts w:cstheme="minorHAnsi"/>
              </w:rPr>
            </w:pPr>
            <w:r w:rsidRPr="00D96569">
              <w:rPr>
                <w:rFonts w:cstheme="minorHAnsi"/>
              </w:rPr>
              <w:t>1</w:t>
            </w:r>
            <w:r w:rsidR="003D0D62" w:rsidRPr="00D96569">
              <w:rPr>
                <w:rFonts w:cstheme="minorHAnsi"/>
              </w:rPr>
              <w:t>3</w:t>
            </w:r>
          </w:p>
        </w:tc>
        <w:tc>
          <w:tcPr>
            <w:tcW w:w="1559" w:type="dxa"/>
          </w:tcPr>
          <w:p w14:paraId="08E7F103" w14:textId="26DA68D7" w:rsidR="007A1D0A" w:rsidRPr="00D96569" w:rsidRDefault="002676BF" w:rsidP="00B72523">
            <w:pPr>
              <w:jc w:val="center"/>
              <w:rPr>
                <w:rFonts w:cstheme="minorHAnsi"/>
              </w:rPr>
            </w:pPr>
            <w:r w:rsidRPr="00D96569">
              <w:rPr>
                <w:rFonts w:cstheme="minorHAnsi"/>
              </w:rPr>
              <w:t>6</w:t>
            </w:r>
          </w:p>
        </w:tc>
        <w:tc>
          <w:tcPr>
            <w:tcW w:w="1559" w:type="dxa"/>
          </w:tcPr>
          <w:p w14:paraId="4515B537" w14:textId="77777777" w:rsidR="007A1D0A" w:rsidRPr="00D96569" w:rsidRDefault="002676BF" w:rsidP="00B72523">
            <w:pPr>
              <w:jc w:val="center"/>
              <w:rPr>
                <w:rFonts w:cstheme="minorHAnsi"/>
              </w:rPr>
            </w:pPr>
            <w:r w:rsidRPr="00D96569">
              <w:rPr>
                <w:rFonts w:cstheme="minorHAnsi"/>
              </w:rPr>
              <w:t>-</w:t>
            </w:r>
          </w:p>
        </w:tc>
        <w:tc>
          <w:tcPr>
            <w:tcW w:w="1418" w:type="dxa"/>
          </w:tcPr>
          <w:p w14:paraId="6CD5D080" w14:textId="423CD1D2" w:rsidR="007A1D0A" w:rsidRPr="00D96569" w:rsidRDefault="003D0D62" w:rsidP="00B72523">
            <w:pPr>
              <w:jc w:val="center"/>
              <w:rPr>
                <w:rFonts w:cstheme="minorHAnsi"/>
              </w:rPr>
            </w:pPr>
            <w:r w:rsidRPr="00D96569">
              <w:rPr>
                <w:rFonts w:cstheme="minorHAnsi"/>
              </w:rPr>
              <w:t>19</w:t>
            </w:r>
          </w:p>
        </w:tc>
      </w:tr>
      <w:tr w:rsidR="007A1D0A" w:rsidRPr="00D96569" w14:paraId="0CFE0D27" w14:textId="77777777" w:rsidTr="007C5860">
        <w:trPr>
          <w:trHeight w:val="202"/>
        </w:trPr>
        <w:tc>
          <w:tcPr>
            <w:tcW w:w="3823" w:type="dxa"/>
          </w:tcPr>
          <w:p w14:paraId="38F4E9F8" w14:textId="77777777" w:rsidR="007A1D0A" w:rsidRPr="00D96569" w:rsidRDefault="00954E4C" w:rsidP="00B72523">
            <w:pPr>
              <w:jc w:val="both"/>
              <w:rPr>
                <w:rFonts w:cstheme="minorHAnsi"/>
                <w:lang w:val="en-US"/>
              </w:rPr>
            </w:pPr>
            <w:r w:rsidRPr="00D96569">
              <w:rPr>
                <w:rFonts w:cstheme="minorHAnsi"/>
                <w:b/>
                <w:lang w:val="en-US"/>
              </w:rPr>
              <w:t xml:space="preserve">Medical </w:t>
            </w:r>
            <w:r w:rsidR="007A1D0A" w:rsidRPr="00D96569">
              <w:rPr>
                <w:rFonts w:cstheme="minorHAnsi"/>
                <w:b/>
                <w:lang w:val="en-US"/>
              </w:rPr>
              <w:t>Mi</w:t>
            </w:r>
            <w:r w:rsidR="00204A36" w:rsidRPr="00D96569">
              <w:rPr>
                <w:rFonts w:cstheme="minorHAnsi"/>
                <w:b/>
                <w:lang w:val="en-US"/>
              </w:rPr>
              <w:t>crobiology</w:t>
            </w:r>
          </w:p>
        </w:tc>
        <w:tc>
          <w:tcPr>
            <w:tcW w:w="1559" w:type="dxa"/>
          </w:tcPr>
          <w:p w14:paraId="26C0A111" w14:textId="22A647FA" w:rsidR="007A1D0A" w:rsidRPr="00D96569" w:rsidRDefault="002B0046" w:rsidP="00B72523">
            <w:pPr>
              <w:jc w:val="center"/>
              <w:rPr>
                <w:rFonts w:cstheme="minorHAnsi"/>
              </w:rPr>
            </w:pPr>
            <w:r w:rsidRPr="00D96569">
              <w:rPr>
                <w:rFonts w:cstheme="minorHAnsi"/>
              </w:rPr>
              <w:t>1</w:t>
            </w:r>
            <w:r w:rsidR="003D0D62" w:rsidRPr="00D96569">
              <w:rPr>
                <w:rFonts w:cstheme="minorHAnsi"/>
              </w:rPr>
              <w:t>1</w:t>
            </w:r>
          </w:p>
        </w:tc>
        <w:tc>
          <w:tcPr>
            <w:tcW w:w="1559" w:type="dxa"/>
          </w:tcPr>
          <w:p w14:paraId="46EFD813" w14:textId="46627DDC" w:rsidR="007A1D0A" w:rsidRPr="00D96569" w:rsidRDefault="009A7DEB" w:rsidP="00B72523">
            <w:pPr>
              <w:jc w:val="center"/>
              <w:rPr>
                <w:rFonts w:cstheme="minorHAnsi"/>
              </w:rPr>
            </w:pPr>
            <w:r w:rsidRPr="00D96569">
              <w:rPr>
                <w:rFonts w:cstheme="minorHAnsi"/>
              </w:rPr>
              <w:t>1</w:t>
            </w:r>
          </w:p>
        </w:tc>
        <w:tc>
          <w:tcPr>
            <w:tcW w:w="1559" w:type="dxa"/>
          </w:tcPr>
          <w:p w14:paraId="7A413501" w14:textId="16F918A5" w:rsidR="007A1D0A" w:rsidRPr="00D96569" w:rsidRDefault="003D0D62" w:rsidP="00B72523">
            <w:pPr>
              <w:jc w:val="center"/>
              <w:rPr>
                <w:rFonts w:cstheme="minorHAnsi"/>
              </w:rPr>
            </w:pPr>
            <w:r w:rsidRPr="00D96569">
              <w:rPr>
                <w:rFonts w:cstheme="minorHAnsi"/>
              </w:rPr>
              <w:t>3 (TBL)</w:t>
            </w:r>
          </w:p>
        </w:tc>
        <w:tc>
          <w:tcPr>
            <w:tcW w:w="1418" w:type="dxa"/>
          </w:tcPr>
          <w:p w14:paraId="329B5AFB" w14:textId="3FECC818" w:rsidR="007A1D0A" w:rsidRPr="00D96569" w:rsidRDefault="001329B4" w:rsidP="00B72523">
            <w:pPr>
              <w:jc w:val="center"/>
              <w:rPr>
                <w:rFonts w:cstheme="minorHAnsi"/>
              </w:rPr>
            </w:pPr>
            <w:r w:rsidRPr="00D96569">
              <w:rPr>
                <w:rFonts w:cstheme="minorHAnsi"/>
              </w:rPr>
              <w:t>1</w:t>
            </w:r>
            <w:r w:rsidR="003D0D62" w:rsidRPr="00D96569">
              <w:rPr>
                <w:rFonts w:cstheme="minorHAnsi"/>
              </w:rPr>
              <w:t>5</w:t>
            </w:r>
          </w:p>
        </w:tc>
      </w:tr>
      <w:tr w:rsidR="007A1D0A" w:rsidRPr="00D96569" w14:paraId="2FF3903F" w14:textId="77777777" w:rsidTr="007C5860">
        <w:trPr>
          <w:trHeight w:val="214"/>
        </w:trPr>
        <w:tc>
          <w:tcPr>
            <w:tcW w:w="3823" w:type="dxa"/>
          </w:tcPr>
          <w:p w14:paraId="094B4CF7" w14:textId="77777777" w:rsidR="007A1D0A" w:rsidRPr="00D96569" w:rsidRDefault="00204A36" w:rsidP="00B72523">
            <w:pPr>
              <w:jc w:val="both"/>
              <w:rPr>
                <w:rFonts w:cstheme="minorHAnsi"/>
                <w:lang w:val="en-US"/>
              </w:rPr>
            </w:pPr>
            <w:r w:rsidRPr="00D96569">
              <w:rPr>
                <w:rFonts w:cstheme="minorHAnsi"/>
                <w:b/>
                <w:lang w:val="en-US"/>
              </w:rPr>
              <w:t>Medical Pharmacology</w:t>
            </w:r>
          </w:p>
        </w:tc>
        <w:tc>
          <w:tcPr>
            <w:tcW w:w="1559" w:type="dxa"/>
          </w:tcPr>
          <w:p w14:paraId="28D45143" w14:textId="5F2C9A52" w:rsidR="007A1D0A" w:rsidRPr="00D96569" w:rsidRDefault="003D0D62" w:rsidP="00B72523">
            <w:pPr>
              <w:jc w:val="center"/>
              <w:rPr>
                <w:rFonts w:cstheme="minorHAnsi"/>
              </w:rPr>
            </w:pPr>
            <w:r w:rsidRPr="00D96569">
              <w:rPr>
                <w:rFonts w:cstheme="minorHAnsi"/>
              </w:rPr>
              <w:t>4</w:t>
            </w:r>
          </w:p>
        </w:tc>
        <w:tc>
          <w:tcPr>
            <w:tcW w:w="1559" w:type="dxa"/>
          </w:tcPr>
          <w:p w14:paraId="743E2D49" w14:textId="77777777" w:rsidR="007A1D0A" w:rsidRPr="00D96569" w:rsidRDefault="00883C06" w:rsidP="00B72523">
            <w:pPr>
              <w:jc w:val="center"/>
              <w:rPr>
                <w:rFonts w:cstheme="minorHAnsi"/>
              </w:rPr>
            </w:pPr>
            <w:r w:rsidRPr="00D96569">
              <w:rPr>
                <w:rFonts w:cstheme="minorHAnsi"/>
              </w:rPr>
              <w:t>-</w:t>
            </w:r>
          </w:p>
        </w:tc>
        <w:tc>
          <w:tcPr>
            <w:tcW w:w="1559" w:type="dxa"/>
          </w:tcPr>
          <w:p w14:paraId="105C4155" w14:textId="77777777" w:rsidR="007A1D0A" w:rsidRPr="00D96569" w:rsidRDefault="00883C06" w:rsidP="00B72523">
            <w:pPr>
              <w:jc w:val="center"/>
              <w:rPr>
                <w:rFonts w:cstheme="minorHAnsi"/>
              </w:rPr>
            </w:pPr>
            <w:r w:rsidRPr="00D96569">
              <w:rPr>
                <w:rFonts w:cstheme="minorHAnsi"/>
              </w:rPr>
              <w:t>-</w:t>
            </w:r>
          </w:p>
        </w:tc>
        <w:tc>
          <w:tcPr>
            <w:tcW w:w="1418" w:type="dxa"/>
          </w:tcPr>
          <w:p w14:paraId="3E431E70" w14:textId="626AE417" w:rsidR="007A1D0A" w:rsidRPr="00D96569" w:rsidRDefault="003D0D62" w:rsidP="00B72523">
            <w:pPr>
              <w:jc w:val="center"/>
              <w:rPr>
                <w:rFonts w:cstheme="minorHAnsi"/>
              </w:rPr>
            </w:pPr>
            <w:r w:rsidRPr="00D96569">
              <w:rPr>
                <w:rFonts w:cstheme="minorHAnsi"/>
              </w:rPr>
              <w:t>4</w:t>
            </w:r>
          </w:p>
        </w:tc>
      </w:tr>
      <w:tr w:rsidR="007A1D0A" w:rsidRPr="00D96569" w14:paraId="41055D57" w14:textId="77777777" w:rsidTr="002B0046">
        <w:trPr>
          <w:trHeight w:val="342"/>
        </w:trPr>
        <w:tc>
          <w:tcPr>
            <w:tcW w:w="3823" w:type="dxa"/>
          </w:tcPr>
          <w:p w14:paraId="2DF18765" w14:textId="77777777" w:rsidR="007A1D0A" w:rsidRPr="00D96569" w:rsidRDefault="00954E4C" w:rsidP="00B72523">
            <w:pPr>
              <w:jc w:val="both"/>
              <w:rPr>
                <w:rFonts w:cstheme="minorHAnsi"/>
                <w:lang w:val="en-US"/>
              </w:rPr>
            </w:pPr>
            <w:r w:rsidRPr="00D96569">
              <w:rPr>
                <w:rFonts w:cstheme="minorHAnsi"/>
                <w:b/>
                <w:lang w:val="en-US"/>
              </w:rPr>
              <w:t xml:space="preserve">Medical </w:t>
            </w:r>
            <w:r w:rsidR="007A1D0A" w:rsidRPr="00D96569">
              <w:rPr>
                <w:rFonts w:cstheme="minorHAnsi"/>
                <w:b/>
                <w:lang w:val="en-US"/>
              </w:rPr>
              <w:t>Bi</w:t>
            </w:r>
            <w:r w:rsidR="00204A36" w:rsidRPr="00D96569">
              <w:rPr>
                <w:rFonts w:cstheme="minorHAnsi"/>
                <w:b/>
                <w:lang w:val="en-US"/>
              </w:rPr>
              <w:t>ochemistry</w:t>
            </w:r>
          </w:p>
        </w:tc>
        <w:tc>
          <w:tcPr>
            <w:tcW w:w="1559" w:type="dxa"/>
          </w:tcPr>
          <w:p w14:paraId="25E4049C" w14:textId="45BA2AA2" w:rsidR="007A1D0A" w:rsidRPr="00D96569" w:rsidRDefault="00535807" w:rsidP="00B72523">
            <w:pPr>
              <w:jc w:val="center"/>
              <w:rPr>
                <w:rFonts w:cstheme="minorHAnsi"/>
              </w:rPr>
            </w:pPr>
            <w:r w:rsidRPr="00D96569">
              <w:rPr>
                <w:rFonts w:cstheme="minorHAnsi"/>
              </w:rPr>
              <w:t>8</w:t>
            </w:r>
          </w:p>
        </w:tc>
        <w:tc>
          <w:tcPr>
            <w:tcW w:w="1559" w:type="dxa"/>
          </w:tcPr>
          <w:p w14:paraId="3791A31F" w14:textId="77777777" w:rsidR="007A1D0A" w:rsidRPr="00D96569" w:rsidRDefault="0085350D" w:rsidP="00B72523">
            <w:pPr>
              <w:jc w:val="center"/>
              <w:rPr>
                <w:rFonts w:cstheme="minorHAnsi"/>
              </w:rPr>
            </w:pPr>
            <w:r w:rsidRPr="00D96569">
              <w:rPr>
                <w:rFonts w:cstheme="minorHAnsi"/>
              </w:rPr>
              <w:t>-</w:t>
            </w:r>
          </w:p>
        </w:tc>
        <w:tc>
          <w:tcPr>
            <w:tcW w:w="1559" w:type="dxa"/>
          </w:tcPr>
          <w:p w14:paraId="692BBCEB" w14:textId="77777777" w:rsidR="007A1D0A" w:rsidRPr="00D96569" w:rsidRDefault="0085350D" w:rsidP="00B72523">
            <w:pPr>
              <w:jc w:val="center"/>
              <w:rPr>
                <w:rFonts w:cstheme="minorHAnsi"/>
              </w:rPr>
            </w:pPr>
            <w:r w:rsidRPr="00D96569">
              <w:rPr>
                <w:rFonts w:cstheme="minorHAnsi"/>
              </w:rPr>
              <w:t>-</w:t>
            </w:r>
          </w:p>
        </w:tc>
        <w:tc>
          <w:tcPr>
            <w:tcW w:w="1418" w:type="dxa"/>
          </w:tcPr>
          <w:p w14:paraId="4DFB6959" w14:textId="3495E44B" w:rsidR="007A1D0A" w:rsidRPr="00D96569" w:rsidRDefault="00535807" w:rsidP="00B72523">
            <w:pPr>
              <w:jc w:val="center"/>
              <w:rPr>
                <w:rFonts w:cstheme="minorHAnsi"/>
              </w:rPr>
            </w:pPr>
            <w:r w:rsidRPr="00D96569">
              <w:rPr>
                <w:rFonts w:cstheme="minorHAnsi"/>
              </w:rPr>
              <w:t>8</w:t>
            </w:r>
          </w:p>
        </w:tc>
      </w:tr>
      <w:tr w:rsidR="007A1D0A" w:rsidRPr="00D96569" w14:paraId="123DEA62" w14:textId="77777777" w:rsidTr="007C5860">
        <w:trPr>
          <w:trHeight w:val="417"/>
        </w:trPr>
        <w:tc>
          <w:tcPr>
            <w:tcW w:w="3823" w:type="dxa"/>
          </w:tcPr>
          <w:p w14:paraId="05DA9C90" w14:textId="31DF691B" w:rsidR="007A1D0A" w:rsidRPr="00D96569" w:rsidRDefault="00204A36" w:rsidP="002B0046">
            <w:pPr>
              <w:tabs>
                <w:tab w:val="left" w:pos="2920"/>
              </w:tabs>
              <w:jc w:val="both"/>
              <w:rPr>
                <w:rFonts w:cstheme="minorHAnsi"/>
                <w:lang w:val="en-US"/>
              </w:rPr>
            </w:pPr>
            <w:r w:rsidRPr="00D96569">
              <w:rPr>
                <w:rFonts w:cstheme="minorHAnsi"/>
                <w:b/>
                <w:lang w:val="en-US"/>
              </w:rPr>
              <w:t>Pathology</w:t>
            </w:r>
            <w:r w:rsidR="002B0046" w:rsidRPr="00D96569">
              <w:rPr>
                <w:rFonts w:cstheme="minorHAnsi"/>
                <w:b/>
                <w:lang w:val="en-US"/>
              </w:rPr>
              <w:tab/>
            </w:r>
          </w:p>
        </w:tc>
        <w:tc>
          <w:tcPr>
            <w:tcW w:w="1559" w:type="dxa"/>
          </w:tcPr>
          <w:p w14:paraId="2EB4FE81" w14:textId="2752524C" w:rsidR="007A1D0A" w:rsidRPr="00D96569" w:rsidRDefault="003D0D62" w:rsidP="00B72523">
            <w:pPr>
              <w:jc w:val="center"/>
              <w:rPr>
                <w:rFonts w:cstheme="minorHAnsi"/>
              </w:rPr>
            </w:pPr>
            <w:r w:rsidRPr="00D96569">
              <w:rPr>
                <w:rFonts w:cstheme="minorHAnsi"/>
              </w:rPr>
              <w:t>6</w:t>
            </w:r>
          </w:p>
        </w:tc>
        <w:tc>
          <w:tcPr>
            <w:tcW w:w="1559" w:type="dxa"/>
          </w:tcPr>
          <w:p w14:paraId="70946B8F" w14:textId="5A91F8B9" w:rsidR="007A1D0A" w:rsidRPr="00D96569" w:rsidRDefault="003D0D62" w:rsidP="00B72523">
            <w:pPr>
              <w:jc w:val="center"/>
              <w:rPr>
                <w:rFonts w:cstheme="minorHAnsi"/>
              </w:rPr>
            </w:pPr>
            <w:r w:rsidRPr="00D96569">
              <w:rPr>
                <w:rFonts w:cstheme="minorHAnsi"/>
              </w:rPr>
              <w:t>2</w:t>
            </w:r>
          </w:p>
        </w:tc>
        <w:tc>
          <w:tcPr>
            <w:tcW w:w="1559" w:type="dxa"/>
          </w:tcPr>
          <w:p w14:paraId="08EF3ED8" w14:textId="77777777" w:rsidR="007A1D0A" w:rsidRPr="00D96569" w:rsidRDefault="00157895" w:rsidP="00B72523">
            <w:pPr>
              <w:jc w:val="center"/>
              <w:rPr>
                <w:rFonts w:cstheme="minorHAnsi"/>
              </w:rPr>
            </w:pPr>
            <w:r w:rsidRPr="00D96569">
              <w:rPr>
                <w:rFonts w:cstheme="minorHAnsi"/>
              </w:rPr>
              <w:t>-</w:t>
            </w:r>
          </w:p>
        </w:tc>
        <w:tc>
          <w:tcPr>
            <w:tcW w:w="1418" w:type="dxa"/>
          </w:tcPr>
          <w:p w14:paraId="5D4A9B8A" w14:textId="68E38A31" w:rsidR="007A1D0A" w:rsidRPr="00D96569" w:rsidRDefault="003D0D62" w:rsidP="00B72523">
            <w:pPr>
              <w:jc w:val="center"/>
              <w:rPr>
                <w:rFonts w:cstheme="minorHAnsi"/>
              </w:rPr>
            </w:pPr>
            <w:r w:rsidRPr="00D96569">
              <w:rPr>
                <w:rFonts w:cstheme="minorHAnsi"/>
              </w:rPr>
              <w:t>8</w:t>
            </w:r>
          </w:p>
        </w:tc>
      </w:tr>
      <w:tr w:rsidR="002B0046" w:rsidRPr="00D96569" w14:paraId="663C5812" w14:textId="77777777" w:rsidTr="007C5860">
        <w:trPr>
          <w:trHeight w:val="417"/>
        </w:trPr>
        <w:tc>
          <w:tcPr>
            <w:tcW w:w="3823" w:type="dxa"/>
          </w:tcPr>
          <w:p w14:paraId="74CFB6C4" w14:textId="21FDEDF7" w:rsidR="002B0046" w:rsidRPr="00D96569" w:rsidRDefault="002B0046" w:rsidP="002B0046">
            <w:pPr>
              <w:tabs>
                <w:tab w:val="left" w:pos="2920"/>
              </w:tabs>
              <w:jc w:val="both"/>
              <w:rPr>
                <w:rFonts w:cstheme="minorHAnsi"/>
                <w:b/>
                <w:lang w:val="en-US"/>
              </w:rPr>
            </w:pPr>
            <w:r w:rsidRPr="00D96569">
              <w:rPr>
                <w:rFonts w:cstheme="minorHAnsi"/>
                <w:b/>
                <w:lang w:val="en-US"/>
              </w:rPr>
              <w:t>Public Health</w:t>
            </w:r>
          </w:p>
        </w:tc>
        <w:tc>
          <w:tcPr>
            <w:tcW w:w="1559" w:type="dxa"/>
          </w:tcPr>
          <w:p w14:paraId="5FA37889" w14:textId="2AEA900F" w:rsidR="002B0046" w:rsidRPr="00D96569" w:rsidRDefault="003D0D62" w:rsidP="00B72523">
            <w:pPr>
              <w:jc w:val="center"/>
              <w:rPr>
                <w:rFonts w:cstheme="minorHAnsi"/>
              </w:rPr>
            </w:pPr>
            <w:r w:rsidRPr="00D96569">
              <w:rPr>
                <w:rFonts w:cstheme="minorHAnsi"/>
              </w:rPr>
              <w:t>15</w:t>
            </w:r>
          </w:p>
        </w:tc>
        <w:tc>
          <w:tcPr>
            <w:tcW w:w="1559" w:type="dxa"/>
          </w:tcPr>
          <w:p w14:paraId="1D540FF1" w14:textId="592A8CFA" w:rsidR="002B0046" w:rsidRPr="00D96569" w:rsidRDefault="002B0046" w:rsidP="00B72523">
            <w:pPr>
              <w:jc w:val="center"/>
              <w:rPr>
                <w:rFonts w:cstheme="minorHAnsi"/>
              </w:rPr>
            </w:pPr>
            <w:r w:rsidRPr="00D96569">
              <w:rPr>
                <w:rFonts w:cstheme="minorHAnsi"/>
              </w:rPr>
              <w:t>-</w:t>
            </w:r>
          </w:p>
        </w:tc>
        <w:tc>
          <w:tcPr>
            <w:tcW w:w="1559" w:type="dxa"/>
          </w:tcPr>
          <w:p w14:paraId="3CF440CE" w14:textId="506F2E75" w:rsidR="002B0046" w:rsidRPr="00D96569" w:rsidRDefault="002B0046" w:rsidP="00B72523">
            <w:pPr>
              <w:jc w:val="center"/>
              <w:rPr>
                <w:rFonts w:cstheme="minorHAnsi"/>
              </w:rPr>
            </w:pPr>
            <w:r w:rsidRPr="00D96569">
              <w:rPr>
                <w:rFonts w:cstheme="minorHAnsi"/>
              </w:rPr>
              <w:t>-</w:t>
            </w:r>
          </w:p>
        </w:tc>
        <w:tc>
          <w:tcPr>
            <w:tcW w:w="1418" w:type="dxa"/>
          </w:tcPr>
          <w:p w14:paraId="0166F7C8" w14:textId="3C5CB5F4" w:rsidR="002B0046" w:rsidRPr="00D96569" w:rsidRDefault="003D0D62" w:rsidP="00B72523">
            <w:pPr>
              <w:jc w:val="center"/>
              <w:rPr>
                <w:rFonts w:cstheme="minorHAnsi"/>
              </w:rPr>
            </w:pPr>
            <w:r w:rsidRPr="00D96569">
              <w:rPr>
                <w:rFonts w:cstheme="minorHAnsi"/>
              </w:rPr>
              <w:t>15</w:t>
            </w:r>
          </w:p>
        </w:tc>
      </w:tr>
      <w:tr w:rsidR="00954E4C" w:rsidRPr="00D96569" w14:paraId="53E2BE91" w14:textId="77777777" w:rsidTr="007C5860">
        <w:trPr>
          <w:trHeight w:val="417"/>
        </w:trPr>
        <w:tc>
          <w:tcPr>
            <w:tcW w:w="3823" w:type="dxa"/>
          </w:tcPr>
          <w:p w14:paraId="6C555EA2" w14:textId="77777777" w:rsidR="00954E4C" w:rsidRPr="00D96569" w:rsidRDefault="00954E4C" w:rsidP="00B72523">
            <w:pPr>
              <w:jc w:val="both"/>
              <w:rPr>
                <w:rFonts w:cstheme="minorHAnsi"/>
                <w:b/>
              </w:rPr>
            </w:pPr>
            <w:r w:rsidRPr="00D96569">
              <w:rPr>
                <w:rFonts w:cstheme="minorHAnsi"/>
                <w:b/>
              </w:rPr>
              <w:t>TOTAL</w:t>
            </w:r>
          </w:p>
        </w:tc>
        <w:tc>
          <w:tcPr>
            <w:tcW w:w="1559" w:type="dxa"/>
          </w:tcPr>
          <w:p w14:paraId="221C4D10" w14:textId="08B7C689" w:rsidR="00954E4C" w:rsidRPr="00D96569" w:rsidRDefault="002B0046" w:rsidP="002B0046">
            <w:pPr>
              <w:tabs>
                <w:tab w:val="left" w:pos="500"/>
                <w:tab w:val="center" w:pos="671"/>
              </w:tabs>
              <w:rPr>
                <w:rFonts w:cstheme="minorHAnsi"/>
              </w:rPr>
            </w:pPr>
            <w:r w:rsidRPr="00D96569">
              <w:rPr>
                <w:rFonts w:cstheme="minorHAnsi"/>
              </w:rPr>
              <w:tab/>
            </w:r>
            <w:r w:rsidRPr="00D96569">
              <w:rPr>
                <w:rFonts w:cstheme="minorHAnsi"/>
              </w:rPr>
              <w:tab/>
            </w:r>
            <w:r w:rsidR="003D0D62" w:rsidRPr="00D96569">
              <w:rPr>
                <w:rFonts w:cstheme="minorHAnsi"/>
              </w:rPr>
              <w:t>69</w:t>
            </w:r>
          </w:p>
        </w:tc>
        <w:tc>
          <w:tcPr>
            <w:tcW w:w="1559" w:type="dxa"/>
          </w:tcPr>
          <w:p w14:paraId="32C51AFB" w14:textId="2340D49F" w:rsidR="00954E4C" w:rsidRPr="00D96569" w:rsidRDefault="009A7DEB" w:rsidP="00B72523">
            <w:pPr>
              <w:jc w:val="center"/>
              <w:rPr>
                <w:rFonts w:cstheme="minorHAnsi"/>
              </w:rPr>
            </w:pPr>
            <w:r w:rsidRPr="00D96569">
              <w:rPr>
                <w:rFonts w:cstheme="minorHAnsi"/>
              </w:rPr>
              <w:t>1</w:t>
            </w:r>
            <w:r w:rsidR="003D0D62" w:rsidRPr="00D96569">
              <w:rPr>
                <w:rFonts w:cstheme="minorHAnsi"/>
              </w:rPr>
              <w:t>3</w:t>
            </w:r>
          </w:p>
        </w:tc>
        <w:tc>
          <w:tcPr>
            <w:tcW w:w="1559" w:type="dxa"/>
          </w:tcPr>
          <w:p w14:paraId="4EA8E38D" w14:textId="1EA09D5B" w:rsidR="00954E4C" w:rsidRPr="00D96569" w:rsidRDefault="003D0D62" w:rsidP="00B72523">
            <w:pPr>
              <w:jc w:val="center"/>
              <w:rPr>
                <w:rFonts w:cstheme="minorHAnsi"/>
              </w:rPr>
            </w:pPr>
            <w:r w:rsidRPr="00D96569">
              <w:rPr>
                <w:rFonts w:cstheme="minorHAnsi"/>
              </w:rPr>
              <w:t>4</w:t>
            </w:r>
          </w:p>
        </w:tc>
        <w:tc>
          <w:tcPr>
            <w:tcW w:w="1418" w:type="dxa"/>
          </w:tcPr>
          <w:p w14:paraId="402E864B" w14:textId="1EEE02C8" w:rsidR="00954E4C" w:rsidRPr="00D96569" w:rsidRDefault="002B0046" w:rsidP="00B72523">
            <w:pPr>
              <w:jc w:val="center"/>
              <w:rPr>
                <w:rFonts w:cstheme="minorHAnsi"/>
              </w:rPr>
            </w:pPr>
            <w:r w:rsidRPr="00D96569">
              <w:rPr>
                <w:rFonts w:cstheme="minorHAnsi"/>
              </w:rPr>
              <w:t>8</w:t>
            </w:r>
            <w:r w:rsidR="003D0D62" w:rsidRPr="00D96569">
              <w:rPr>
                <w:rFonts w:cstheme="minorHAnsi"/>
              </w:rPr>
              <w:t>6</w:t>
            </w:r>
          </w:p>
        </w:tc>
      </w:tr>
    </w:tbl>
    <w:p w14:paraId="3CB599EA" w14:textId="77777777" w:rsidR="00794C6B" w:rsidRPr="00D96569" w:rsidRDefault="00794C6B" w:rsidP="00B72523">
      <w:pPr>
        <w:jc w:val="both"/>
        <w:rPr>
          <w:rFonts w:cstheme="minorHAnsi"/>
        </w:rPr>
      </w:pPr>
    </w:p>
    <w:tbl>
      <w:tblPr>
        <w:tblStyle w:val="TabloKlavuzu"/>
        <w:tblW w:w="9856" w:type="dxa"/>
        <w:tblLook w:val="04A0" w:firstRow="1" w:lastRow="0" w:firstColumn="1" w:lastColumn="0" w:noHBand="0" w:noVBand="1"/>
      </w:tblPr>
      <w:tblGrid>
        <w:gridCol w:w="4928"/>
        <w:gridCol w:w="4928"/>
      </w:tblGrid>
      <w:tr w:rsidR="007A1D0A" w:rsidRPr="00D96569" w14:paraId="56D9DE8E" w14:textId="77777777" w:rsidTr="00A3019C">
        <w:trPr>
          <w:trHeight w:val="277"/>
        </w:trPr>
        <w:tc>
          <w:tcPr>
            <w:tcW w:w="4928" w:type="dxa"/>
          </w:tcPr>
          <w:p w14:paraId="1DDE8CA9" w14:textId="77777777" w:rsidR="007A1D0A" w:rsidRPr="00D96569" w:rsidRDefault="007A1D0A" w:rsidP="00B72523">
            <w:pPr>
              <w:jc w:val="both"/>
              <w:rPr>
                <w:rFonts w:cstheme="minorHAnsi"/>
              </w:rPr>
            </w:pPr>
            <w:r w:rsidRPr="00D96569">
              <w:rPr>
                <w:rFonts w:cstheme="minorHAnsi"/>
                <w:b/>
              </w:rPr>
              <w:t>MED 122 RESEARCH PROJECT</w:t>
            </w:r>
          </w:p>
        </w:tc>
        <w:tc>
          <w:tcPr>
            <w:tcW w:w="4928" w:type="dxa"/>
          </w:tcPr>
          <w:p w14:paraId="7DC70363" w14:textId="77777777" w:rsidR="007A1D0A" w:rsidRPr="00D96569" w:rsidRDefault="00CC5CDF" w:rsidP="00B72523">
            <w:pPr>
              <w:jc w:val="both"/>
              <w:rPr>
                <w:rFonts w:cstheme="minorHAnsi"/>
                <w:b/>
              </w:rPr>
            </w:pPr>
            <w:r w:rsidRPr="00D96569">
              <w:rPr>
                <w:rFonts w:cstheme="minorHAnsi"/>
                <w:b/>
              </w:rPr>
              <w:t xml:space="preserve">Total Time </w:t>
            </w:r>
          </w:p>
        </w:tc>
      </w:tr>
      <w:tr w:rsidR="007A1D0A" w:rsidRPr="00D96569" w14:paraId="45085E0D" w14:textId="77777777" w:rsidTr="00A3019C">
        <w:trPr>
          <w:trHeight w:val="261"/>
        </w:trPr>
        <w:tc>
          <w:tcPr>
            <w:tcW w:w="4928" w:type="dxa"/>
          </w:tcPr>
          <w:p w14:paraId="7F3BD582" w14:textId="77777777" w:rsidR="007A1D0A" w:rsidRPr="00D96569" w:rsidRDefault="00E8686D" w:rsidP="00B72523">
            <w:pPr>
              <w:jc w:val="both"/>
              <w:rPr>
                <w:rFonts w:cstheme="minorHAnsi"/>
              </w:rPr>
            </w:pPr>
            <w:r w:rsidRPr="00D96569">
              <w:rPr>
                <w:rFonts w:cstheme="minorHAnsi"/>
              </w:rPr>
              <w:t>ALL ACADEMIC STAFF</w:t>
            </w:r>
          </w:p>
        </w:tc>
        <w:tc>
          <w:tcPr>
            <w:tcW w:w="4928" w:type="dxa"/>
          </w:tcPr>
          <w:p w14:paraId="357AD9F5" w14:textId="7748C24E" w:rsidR="007A1D0A" w:rsidRPr="00D96569" w:rsidRDefault="00E74733" w:rsidP="00B72523">
            <w:pPr>
              <w:jc w:val="both"/>
              <w:rPr>
                <w:rFonts w:cstheme="minorHAnsi"/>
              </w:rPr>
            </w:pPr>
            <w:r w:rsidRPr="00D96569">
              <w:rPr>
                <w:rFonts w:cstheme="minorHAnsi"/>
              </w:rPr>
              <w:t>5</w:t>
            </w:r>
          </w:p>
        </w:tc>
      </w:tr>
    </w:tbl>
    <w:p w14:paraId="6D0CEE97" w14:textId="77777777" w:rsidR="007A1D0A" w:rsidRPr="00D96569" w:rsidRDefault="007A1D0A" w:rsidP="00B72523">
      <w:pPr>
        <w:jc w:val="both"/>
        <w:rPr>
          <w:rFonts w:cstheme="minorHAnsi"/>
        </w:rPr>
      </w:pPr>
    </w:p>
    <w:tbl>
      <w:tblPr>
        <w:tblStyle w:val="TabloKlavuzu"/>
        <w:tblW w:w="9812" w:type="dxa"/>
        <w:tblLook w:val="04A0" w:firstRow="1" w:lastRow="0" w:firstColumn="1" w:lastColumn="0" w:noHBand="0" w:noVBand="1"/>
      </w:tblPr>
      <w:tblGrid>
        <w:gridCol w:w="4906"/>
        <w:gridCol w:w="4906"/>
      </w:tblGrid>
      <w:tr w:rsidR="007148FC" w:rsidRPr="00D96569" w14:paraId="12D4BD8A" w14:textId="77777777" w:rsidTr="00A3019C">
        <w:trPr>
          <w:trHeight w:val="255"/>
        </w:trPr>
        <w:tc>
          <w:tcPr>
            <w:tcW w:w="4906" w:type="dxa"/>
          </w:tcPr>
          <w:p w14:paraId="2429F6D7" w14:textId="77777777" w:rsidR="007148FC" w:rsidRPr="00D96569" w:rsidRDefault="007148FC" w:rsidP="00B72523">
            <w:pPr>
              <w:jc w:val="both"/>
              <w:rPr>
                <w:rFonts w:cstheme="minorHAnsi"/>
                <w:b/>
              </w:rPr>
            </w:pPr>
            <w:r w:rsidRPr="00D96569">
              <w:rPr>
                <w:rFonts w:cstheme="minorHAnsi"/>
                <w:b/>
              </w:rPr>
              <w:t>Office Hour</w:t>
            </w:r>
          </w:p>
        </w:tc>
        <w:tc>
          <w:tcPr>
            <w:tcW w:w="4906" w:type="dxa"/>
          </w:tcPr>
          <w:p w14:paraId="78EF63CE" w14:textId="622F1CE8" w:rsidR="007148FC" w:rsidRPr="00D96569" w:rsidRDefault="00D96569" w:rsidP="00B72523">
            <w:pPr>
              <w:jc w:val="both"/>
              <w:rPr>
                <w:rFonts w:cstheme="minorHAnsi"/>
              </w:rPr>
            </w:pPr>
            <w:r>
              <w:rPr>
                <w:rFonts w:cstheme="minorHAnsi"/>
              </w:rPr>
              <w:t xml:space="preserve">16.02.2022, </w:t>
            </w:r>
            <w:proofErr w:type="gramStart"/>
            <w:r>
              <w:rPr>
                <w:rFonts w:cstheme="minorHAnsi"/>
              </w:rPr>
              <w:t>13:30</w:t>
            </w:r>
            <w:proofErr w:type="gramEnd"/>
            <w:r>
              <w:rPr>
                <w:rFonts w:cstheme="minorHAnsi"/>
              </w:rPr>
              <w:t>-14</w:t>
            </w:r>
            <w:r w:rsidR="00723114" w:rsidRPr="00D96569">
              <w:rPr>
                <w:rFonts w:cstheme="minorHAnsi"/>
              </w:rPr>
              <w:t>:20</w:t>
            </w:r>
          </w:p>
        </w:tc>
      </w:tr>
    </w:tbl>
    <w:p w14:paraId="06781999" w14:textId="77777777" w:rsidR="007148FC" w:rsidRPr="00D96569" w:rsidRDefault="007148FC" w:rsidP="00B72523">
      <w:pPr>
        <w:jc w:val="both"/>
        <w:rPr>
          <w:rFonts w:cstheme="minorHAnsi"/>
        </w:rPr>
      </w:pPr>
    </w:p>
    <w:p w14:paraId="487ABA7A" w14:textId="77777777" w:rsidR="00A3019C" w:rsidRPr="00D96569" w:rsidRDefault="00A3019C" w:rsidP="00B72523">
      <w:pPr>
        <w:jc w:val="both"/>
        <w:rPr>
          <w:rFonts w:cstheme="minorHAnsi"/>
        </w:rPr>
      </w:pPr>
    </w:p>
    <w:p w14:paraId="2750C77E" w14:textId="77777777" w:rsidR="00A3019C" w:rsidRPr="00D96569" w:rsidRDefault="00A3019C" w:rsidP="00B72523">
      <w:pPr>
        <w:jc w:val="both"/>
        <w:rPr>
          <w:rFonts w:cstheme="minorHAnsi"/>
        </w:rPr>
      </w:pPr>
    </w:p>
    <w:p w14:paraId="6101F933" w14:textId="77777777" w:rsidR="00A3019C" w:rsidRPr="00D96569" w:rsidRDefault="00A3019C" w:rsidP="00B72523">
      <w:pPr>
        <w:jc w:val="both"/>
        <w:rPr>
          <w:rFonts w:cstheme="minorHAnsi"/>
        </w:rPr>
      </w:pPr>
    </w:p>
    <w:p w14:paraId="23C1FDDC" w14:textId="77777777" w:rsidR="00A3019C" w:rsidRPr="00D96569" w:rsidRDefault="00A3019C" w:rsidP="00B72523">
      <w:pPr>
        <w:jc w:val="both"/>
        <w:rPr>
          <w:rFonts w:cstheme="minorHAnsi"/>
        </w:rPr>
      </w:pPr>
    </w:p>
    <w:p w14:paraId="64349CB6" w14:textId="77777777" w:rsidR="000424D4" w:rsidRPr="00D96569" w:rsidRDefault="000424D4" w:rsidP="00B72523">
      <w:pPr>
        <w:jc w:val="both"/>
        <w:rPr>
          <w:rFonts w:cstheme="minorHAnsi"/>
        </w:rPr>
      </w:pPr>
    </w:p>
    <w:p w14:paraId="516CF05F" w14:textId="77777777" w:rsidR="000424D4" w:rsidRPr="00D96569" w:rsidRDefault="000424D4" w:rsidP="00B72523">
      <w:pPr>
        <w:jc w:val="both"/>
        <w:rPr>
          <w:rFonts w:cstheme="minorHAnsi"/>
        </w:rPr>
      </w:pPr>
    </w:p>
    <w:p w14:paraId="5B4E48D2" w14:textId="0DF58306" w:rsidR="00954E4C" w:rsidRPr="00D96569" w:rsidRDefault="00954E4C" w:rsidP="00B72523">
      <w:pPr>
        <w:jc w:val="both"/>
        <w:rPr>
          <w:rFonts w:cstheme="minorHAnsi"/>
        </w:rPr>
      </w:pPr>
    </w:p>
    <w:p w14:paraId="1EB024D2" w14:textId="77777777" w:rsidR="0015331D" w:rsidRPr="00D96569" w:rsidRDefault="0015331D" w:rsidP="00B72523">
      <w:pPr>
        <w:jc w:val="both"/>
        <w:rPr>
          <w:rFonts w:cstheme="minorHAnsi"/>
        </w:rPr>
      </w:pPr>
    </w:p>
    <w:p w14:paraId="654C9819" w14:textId="77777777" w:rsidR="00A3019C" w:rsidRPr="00D96569" w:rsidRDefault="00A3019C" w:rsidP="00B72523">
      <w:pPr>
        <w:jc w:val="both"/>
        <w:rPr>
          <w:rFonts w:cstheme="minorHAnsi"/>
        </w:rPr>
      </w:pPr>
    </w:p>
    <w:tbl>
      <w:tblPr>
        <w:tblStyle w:val="TabloKlavuzu"/>
        <w:tblW w:w="9918" w:type="dxa"/>
        <w:tblLook w:val="04A0" w:firstRow="1" w:lastRow="0" w:firstColumn="1" w:lastColumn="0" w:noHBand="0" w:noVBand="1"/>
      </w:tblPr>
      <w:tblGrid>
        <w:gridCol w:w="2265"/>
        <w:gridCol w:w="3117"/>
        <w:gridCol w:w="4536"/>
      </w:tblGrid>
      <w:tr w:rsidR="00794C6B" w:rsidRPr="00D96569" w14:paraId="66AF420C" w14:textId="77777777" w:rsidTr="00781CBB">
        <w:trPr>
          <w:trHeight w:val="271"/>
        </w:trPr>
        <w:tc>
          <w:tcPr>
            <w:tcW w:w="9918" w:type="dxa"/>
            <w:gridSpan w:val="3"/>
          </w:tcPr>
          <w:p w14:paraId="4673E1EE" w14:textId="77777777" w:rsidR="00794C6B" w:rsidRPr="00D96569" w:rsidRDefault="00CF08C9" w:rsidP="00B72523">
            <w:pPr>
              <w:jc w:val="both"/>
              <w:rPr>
                <w:rFonts w:cstheme="minorHAnsi"/>
                <w:b/>
              </w:rPr>
            </w:pPr>
            <w:r w:rsidRPr="00D96569">
              <w:rPr>
                <w:rFonts w:cstheme="minorHAnsi"/>
                <w:b/>
              </w:rPr>
              <w:t xml:space="preserve">CONTENT OF THE MED 102 COMMITTEE </w:t>
            </w:r>
          </w:p>
        </w:tc>
      </w:tr>
      <w:tr w:rsidR="00794C6B" w:rsidRPr="00D96569" w14:paraId="60D7CE3C" w14:textId="77777777" w:rsidTr="00781CBB">
        <w:trPr>
          <w:trHeight w:val="1026"/>
        </w:trPr>
        <w:tc>
          <w:tcPr>
            <w:tcW w:w="9918" w:type="dxa"/>
            <w:gridSpan w:val="3"/>
          </w:tcPr>
          <w:p w14:paraId="54361932" w14:textId="2538B6E5" w:rsidR="00724F6C" w:rsidRDefault="002B0046" w:rsidP="00724F6C">
            <w:pPr>
              <w:jc w:val="both"/>
            </w:pPr>
            <w:proofErr w:type="gramStart"/>
            <w:r w:rsidRPr="00724F6C">
              <w:rPr>
                <w:rFonts w:cstheme="minorHAnsi"/>
              </w:rPr>
              <w:t xml:space="preserve">Introduction to anatomy, general features of epithelial tissue, </w:t>
            </w:r>
            <w:r w:rsidR="009349CF" w:rsidRPr="00724F6C">
              <w:rPr>
                <w:rFonts w:cstheme="minorHAnsi"/>
              </w:rPr>
              <w:t>histology</w:t>
            </w:r>
            <w:r w:rsidRPr="00724F6C">
              <w:rPr>
                <w:rFonts w:cstheme="minorHAnsi"/>
              </w:rPr>
              <w:t xml:space="preserve"> of epithelial tissue, </w:t>
            </w:r>
            <w:r w:rsidR="009349CF" w:rsidRPr="00724F6C">
              <w:rPr>
                <w:rFonts w:cstheme="minorHAnsi"/>
              </w:rPr>
              <w:t>connective tissue</w:t>
            </w:r>
            <w:r w:rsidRPr="00724F6C">
              <w:rPr>
                <w:rFonts w:cstheme="minorHAnsi"/>
              </w:rPr>
              <w:t xml:space="preserve"> and cartilage tissue, joints, histology and embryology of the skin, </w:t>
            </w:r>
            <w:r w:rsidR="009349CF" w:rsidRPr="00724F6C">
              <w:rPr>
                <w:rFonts w:cstheme="minorHAnsi"/>
              </w:rPr>
              <w:t xml:space="preserve">biochemistry of </w:t>
            </w:r>
            <w:r w:rsidRPr="00724F6C">
              <w:rPr>
                <w:rFonts w:cstheme="minorHAnsi"/>
              </w:rPr>
              <w:t>bo</w:t>
            </w:r>
            <w:r w:rsidR="009349CF" w:rsidRPr="00724F6C">
              <w:rPr>
                <w:rFonts w:cstheme="minorHAnsi"/>
              </w:rPr>
              <w:t>ne tissue and connective tissue</w:t>
            </w:r>
            <w:r w:rsidRPr="00724F6C">
              <w:rPr>
                <w:rFonts w:cstheme="minorHAnsi"/>
              </w:rPr>
              <w:t>, cartilage and joint tumors and tumor-like lesions,</w:t>
            </w:r>
            <w:r w:rsidR="009349CF" w:rsidRPr="00724F6C">
              <w:rPr>
                <w:rFonts w:cstheme="minorHAnsi"/>
              </w:rPr>
              <w:t xml:space="preserve"> Disorders and neoplasms of keratinocytes and melanocytes, disorders of pigmentation,</w:t>
            </w:r>
            <w:r w:rsidRPr="00724F6C">
              <w:rPr>
                <w:rFonts w:cstheme="minorHAnsi"/>
              </w:rPr>
              <w:t xml:space="preserve"> skin and tissue parasites and fungi, arthrop</w:t>
            </w:r>
            <w:r w:rsidR="009349CF" w:rsidRPr="00724F6C">
              <w:rPr>
                <w:rFonts w:cstheme="minorHAnsi"/>
              </w:rPr>
              <w:t>ods and viruses from arthropods, Infectious arthritis and</w:t>
            </w:r>
            <w:r w:rsidR="00724F6C" w:rsidRPr="00724F6C">
              <w:rPr>
                <w:rFonts w:cstheme="minorHAnsi"/>
              </w:rPr>
              <w:t xml:space="preserve"> osteomyelitis, </w:t>
            </w:r>
            <w:r w:rsidR="00724F6C">
              <w:t>Drugs for dermatologic disorders.</w:t>
            </w:r>
            <w:r w:rsidR="00A86B6B">
              <w:t xml:space="preserve"> </w:t>
            </w:r>
            <w:proofErr w:type="gramEnd"/>
            <w:r w:rsidR="00A86B6B">
              <w:t>Importance and functions of basic communication skills in medicine</w:t>
            </w:r>
            <w:r w:rsidR="00A86B6B">
              <w:t xml:space="preserve">, </w:t>
            </w:r>
            <w:r w:rsidR="00A86B6B">
              <w:t>Turkish Health Syste</w:t>
            </w:r>
            <w:r w:rsidR="00A86B6B">
              <w:t xml:space="preserve">m, </w:t>
            </w:r>
            <w:r w:rsidR="00A86B6B">
              <w:t>Introduction to communication</w:t>
            </w:r>
            <w:r w:rsidR="00A86B6B">
              <w:t xml:space="preserve">, </w:t>
            </w:r>
            <w:r w:rsidR="00A86B6B">
              <w:t>What is communication</w:t>
            </w:r>
            <w:proofErr w:type="gramStart"/>
            <w:r w:rsidR="00A86B6B">
              <w:t>?</w:t>
            </w:r>
            <w:r w:rsidR="00A86B6B">
              <w:t>,</w:t>
            </w:r>
            <w:proofErr w:type="gramEnd"/>
            <w:r w:rsidR="00A86B6B">
              <w:t xml:space="preserve"> </w:t>
            </w:r>
            <w:r w:rsidR="00A86B6B">
              <w:t>Essentials of communication</w:t>
            </w:r>
            <w:r w:rsidR="00A86B6B">
              <w:t xml:space="preserve">, </w:t>
            </w:r>
            <w:r w:rsidR="00A86B6B">
              <w:t>Access to Health Services</w:t>
            </w:r>
            <w:r w:rsidR="00A86B6B">
              <w:t xml:space="preserve">, </w:t>
            </w:r>
            <w:r w:rsidR="00A86B6B">
              <w:t>CDC &amp; FDA</w:t>
            </w:r>
            <w:r w:rsidR="00A86B6B">
              <w:t>.</w:t>
            </w:r>
          </w:p>
          <w:p w14:paraId="6C85B759" w14:textId="41DCF1D4" w:rsidR="001168A8" w:rsidRPr="00D96569" w:rsidRDefault="001168A8" w:rsidP="009349CF">
            <w:pPr>
              <w:jc w:val="both"/>
              <w:rPr>
                <w:rFonts w:cstheme="minorHAnsi"/>
              </w:rPr>
            </w:pPr>
            <w:bookmarkStart w:id="0" w:name="_GoBack"/>
            <w:bookmarkEnd w:id="0"/>
          </w:p>
        </w:tc>
      </w:tr>
      <w:tr w:rsidR="00794C6B" w:rsidRPr="00D96569" w14:paraId="4319E31F" w14:textId="77777777" w:rsidTr="00781CBB">
        <w:trPr>
          <w:trHeight w:val="256"/>
        </w:trPr>
        <w:tc>
          <w:tcPr>
            <w:tcW w:w="9918" w:type="dxa"/>
            <w:gridSpan w:val="3"/>
          </w:tcPr>
          <w:p w14:paraId="520FCC35" w14:textId="77777777" w:rsidR="00794C6B" w:rsidRPr="00D96569" w:rsidRDefault="00794C6B" w:rsidP="00B72523">
            <w:pPr>
              <w:jc w:val="both"/>
              <w:rPr>
                <w:rFonts w:cstheme="minorHAnsi"/>
              </w:rPr>
            </w:pPr>
            <w:r w:rsidRPr="00D96569">
              <w:rPr>
                <w:rFonts w:cstheme="minorHAnsi"/>
                <w:b/>
              </w:rPr>
              <w:t xml:space="preserve">MED 102 </w:t>
            </w:r>
            <w:r w:rsidR="00CF08C9" w:rsidRPr="00D96569">
              <w:rPr>
                <w:rFonts w:cstheme="minorHAnsi"/>
                <w:b/>
              </w:rPr>
              <w:t>COMMITTEE AIM</w:t>
            </w:r>
          </w:p>
        </w:tc>
      </w:tr>
      <w:tr w:rsidR="00794C6B" w:rsidRPr="00D96569" w14:paraId="331BCA83" w14:textId="77777777" w:rsidTr="00781CBB">
        <w:trPr>
          <w:trHeight w:val="770"/>
        </w:trPr>
        <w:tc>
          <w:tcPr>
            <w:tcW w:w="9918" w:type="dxa"/>
            <w:gridSpan w:val="3"/>
          </w:tcPr>
          <w:p w14:paraId="2FBF214C" w14:textId="0877F294" w:rsidR="00011500" w:rsidRPr="00D96569" w:rsidRDefault="004129DF" w:rsidP="00D96569">
            <w:pPr>
              <w:jc w:val="both"/>
              <w:rPr>
                <w:rFonts w:cstheme="minorHAnsi"/>
              </w:rPr>
            </w:pPr>
            <w:r w:rsidRPr="00D96569">
              <w:rPr>
                <w:rFonts w:cstheme="minorHAnsi"/>
              </w:rPr>
              <w:t xml:space="preserve">Definition of anatomical position, planes, sections and directional terms of movement to Describe the disfunctions of the bones and joints. Name the bones and joints to define the disfunction and injuries of them. Definition of the parts and structures of upper and lower extremity bones to diagnose the fractures, injuries of dislocations. Definition of the types of vertebral column and joints of vertebrae to diagnose </w:t>
            </w:r>
            <w:r w:rsidRPr="00D96569">
              <w:rPr>
                <w:rFonts w:cstheme="minorHAnsi"/>
                <w:bCs/>
              </w:rPr>
              <w:t xml:space="preserve">trauma, vertebral injuries, fractures, dislocations, artritis, osteoartritis, tumors, disc hernias. </w:t>
            </w:r>
            <w:r w:rsidRPr="00D96569">
              <w:rPr>
                <w:rFonts w:eastAsia="Times New Roman" w:cstheme="minorHAnsi"/>
                <w:color w:val="000000"/>
                <w:lang w:eastAsia="tr-TR"/>
              </w:rPr>
              <w:t xml:space="preserve">To understand the histopathological mechanism of diseases such as food poisoning, gastric ulcer, avitaminous, malabsorption, giving information about histological structure of epithelial tissue and its contents. To understand the histopathological mechanism of diseases such as Marfan syndrome, cirrhosis of the liver, anaphylaxis, giving information about connective tissue cell and fibers. To understand the histopathological mechanism of diseases such as osteoarthritis, osteoporosis, rheumatoid arthritis, giving information about cartilage, bone, joints types. </w:t>
            </w:r>
            <w:r w:rsidRPr="00D96569">
              <w:rPr>
                <w:rFonts w:eastAsia="Times New Roman" w:cstheme="minorHAnsi"/>
                <w:lang w:eastAsia="tr-TR"/>
              </w:rPr>
              <w:t xml:space="preserve">To understand the histopathological mechanism of diseases such as skin tumors, bullous skin disease, dermatitis, </w:t>
            </w:r>
            <w:r w:rsidRPr="00D96569">
              <w:rPr>
                <w:rFonts w:eastAsia="Times New Roman" w:cstheme="minorHAnsi"/>
                <w:color w:val="000000"/>
                <w:lang w:eastAsia="tr-TR"/>
              </w:rPr>
              <w:t>avitaminous, giving information about skin and adnexa.</w:t>
            </w:r>
            <w:r w:rsidR="00011500" w:rsidRPr="00D96569">
              <w:rPr>
                <w:rFonts w:eastAsia="Times New Roman" w:cstheme="minorHAnsi"/>
                <w:color w:val="000000"/>
                <w:lang w:eastAsia="tr-TR"/>
              </w:rPr>
              <w:t xml:space="preserve"> </w:t>
            </w:r>
            <w:r w:rsidR="00011500" w:rsidRPr="00D96569">
              <w:rPr>
                <w:rFonts w:cstheme="minorHAnsi"/>
              </w:rPr>
              <w:t>Definition, diagnosis, treatment and prevention of skin parasitic infections. Definition, diagnosis and prevention of skin infections and absesses. Definition, diagnosis and prevention of skin fungal infections and absesses. Preliminary diagnosis and prevention of cutaneous Leishmaniasis. Definition and preliminary diagnosis of Infectious arthritis and osteomyelitis. To give information about the physiopathological features of fracture healing and the developmental mechanisms of avascular necrosis. Introduction to the developmental mechanisms of osteomyelitis. To explain the etiopathogenetic features of developmental and acquired disorders of bone. To give general information about inflammatory disorders, tumor and tumor-like lesions of the joint. To give general information about the melanocyte and keratinocyte origin disorders of the skin.</w:t>
            </w:r>
          </w:p>
          <w:p w14:paraId="532AFC3E" w14:textId="273A8513" w:rsidR="00933EB7" w:rsidRPr="00D96569" w:rsidRDefault="00933EB7" w:rsidP="00B72523">
            <w:pPr>
              <w:jc w:val="both"/>
              <w:rPr>
                <w:rFonts w:cstheme="minorHAnsi"/>
                <w:highlight w:val="yellow"/>
              </w:rPr>
            </w:pPr>
          </w:p>
        </w:tc>
      </w:tr>
      <w:tr w:rsidR="00794C6B" w:rsidRPr="00D96569" w14:paraId="24280ABD" w14:textId="77777777" w:rsidTr="00781CBB">
        <w:trPr>
          <w:trHeight w:val="271"/>
        </w:trPr>
        <w:tc>
          <w:tcPr>
            <w:tcW w:w="9918" w:type="dxa"/>
            <w:gridSpan w:val="3"/>
          </w:tcPr>
          <w:p w14:paraId="4C34E452" w14:textId="77777777" w:rsidR="00794C6B" w:rsidRPr="00D96569" w:rsidRDefault="00794C6B" w:rsidP="00B72523">
            <w:pPr>
              <w:jc w:val="both"/>
              <w:rPr>
                <w:rFonts w:cstheme="minorHAnsi"/>
                <w:b/>
              </w:rPr>
            </w:pPr>
            <w:r w:rsidRPr="00D96569">
              <w:rPr>
                <w:rFonts w:cstheme="minorHAnsi"/>
                <w:b/>
              </w:rPr>
              <w:t>MED 102</w:t>
            </w:r>
            <w:r w:rsidR="00F1279A" w:rsidRPr="00D96569">
              <w:rPr>
                <w:rFonts w:cstheme="minorHAnsi"/>
                <w:b/>
              </w:rPr>
              <w:t xml:space="preserve"> COMMITTEE LEARNING OBJECTIVES</w:t>
            </w:r>
          </w:p>
        </w:tc>
      </w:tr>
      <w:tr w:rsidR="00794C6B" w:rsidRPr="00D96569" w14:paraId="6C6FFA04" w14:textId="77777777" w:rsidTr="00B558C9">
        <w:trPr>
          <w:trHeight w:val="1569"/>
        </w:trPr>
        <w:tc>
          <w:tcPr>
            <w:tcW w:w="9918" w:type="dxa"/>
            <w:gridSpan w:val="3"/>
            <w:shd w:val="clear" w:color="auto" w:fill="auto"/>
          </w:tcPr>
          <w:p w14:paraId="6067A927" w14:textId="26402AA5" w:rsidR="004129DF" w:rsidRPr="00400D4A" w:rsidRDefault="004129DF" w:rsidP="00B558C9">
            <w:pPr>
              <w:pStyle w:val="ListeParagraf"/>
              <w:numPr>
                <w:ilvl w:val="0"/>
                <w:numId w:val="6"/>
              </w:numPr>
              <w:jc w:val="both"/>
              <w:rPr>
                <w:rFonts w:cstheme="minorHAnsi"/>
                <w:bCs/>
              </w:rPr>
            </w:pPr>
            <w:r w:rsidRPr="00400D4A">
              <w:rPr>
                <w:rFonts w:cstheme="minorHAnsi"/>
                <w:bCs/>
              </w:rPr>
              <w:t>Describe the anatomical position</w:t>
            </w:r>
          </w:p>
          <w:p w14:paraId="03D11CDB" w14:textId="77777777" w:rsidR="004129DF" w:rsidRPr="00400D4A" w:rsidRDefault="004129DF" w:rsidP="00B558C9">
            <w:pPr>
              <w:pStyle w:val="ListeParagraf"/>
              <w:numPr>
                <w:ilvl w:val="0"/>
                <w:numId w:val="6"/>
              </w:numPr>
              <w:jc w:val="both"/>
              <w:rPr>
                <w:rFonts w:cstheme="minorHAnsi"/>
                <w:bCs/>
              </w:rPr>
            </w:pPr>
            <w:r w:rsidRPr="00400D4A">
              <w:rPr>
                <w:rFonts w:cstheme="minorHAnsi"/>
                <w:bCs/>
              </w:rPr>
              <w:t>Says the directional terms used in anatomy</w:t>
            </w:r>
          </w:p>
          <w:p w14:paraId="084CAF51" w14:textId="77777777" w:rsidR="004129DF" w:rsidRPr="00400D4A" w:rsidRDefault="004129DF" w:rsidP="00B558C9">
            <w:pPr>
              <w:pStyle w:val="ListeParagraf"/>
              <w:numPr>
                <w:ilvl w:val="0"/>
                <w:numId w:val="6"/>
              </w:numPr>
              <w:jc w:val="both"/>
              <w:rPr>
                <w:rFonts w:cstheme="minorHAnsi"/>
                <w:bCs/>
              </w:rPr>
            </w:pPr>
            <w:r w:rsidRPr="00400D4A">
              <w:rPr>
                <w:rFonts w:cstheme="minorHAnsi"/>
                <w:bCs/>
              </w:rPr>
              <w:t>Describes the anatomical planes and sections</w:t>
            </w:r>
          </w:p>
          <w:p w14:paraId="00EE5AEC" w14:textId="77777777" w:rsidR="004129DF" w:rsidRPr="00400D4A" w:rsidRDefault="004129DF" w:rsidP="00B558C9">
            <w:pPr>
              <w:pStyle w:val="ListeParagraf"/>
              <w:numPr>
                <w:ilvl w:val="0"/>
                <w:numId w:val="6"/>
              </w:numPr>
              <w:jc w:val="both"/>
              <w:rPr>
                <w:rFonts w:cstheme="minorHAnsi"/>
                <w:bCs/>
              </w:rPr>
            </w:pPr>
            <w:r w:rsidRPr="00400D4A">
              <w:rPr>
                <w:rFonts w:cstheme="minorHAnsi"/>
                <w:bCs/>
              </w:rPr>
              <w:t>Names the terms which decribes relation and comparison</w:t>
            </w:r>
          </w:p>
          <w:p w14:paraId="5322AE74" w14:textId="77777777" w:rsidR="004129DF" w:rsidRPr="00400D4A" w:rsidRDefault="004129DF" w:rsidP="00B558C9">
            <w:pPr>
              <w:pStyle w:val="ListeParagraf"/>
              <w:numPr>
                <w:ilvl w:val="0"/>
                <w:numId w:val="6"/>
              </w:numPr>
              <w:jc w:val="both"/>
              <w:rPr>
                <w:rFonts w:cstheme="minorHAnsi"/>
              </w:rPr>
            </w:pPr>
            <w:r w:rsidRPr="00400D4A">
              <w:rPr>
                <w:rFonts w:cstheme="minorHAnsi"/>
                <w:bCs/>
              </w:rPr>
              <w:t>Names the terms which decribe movement</w:t>
            </w:r>
          </w:p>
          <w:p w14:paraId="47DB1565" w14:textId="77777777" w:rsidR="004129DF" w:rsidRPr="00400D4A" w:rsidRDefault="004129DF" w:rsidP="00B558C9">
            <w:pPr>
              <w:pStyle w:val="ListeParagraf"/>
              <w:numPr>
                <w:ilvl w:val="0"/>
                <w:numId w:val="6"/>
              </w:numPr>
              <w:jc w:val="both"/>
              <w:rPr>
                <w:rFonts w:cstheme="minorHAnsi"/>
                <w:bCs/>
              </w:rPr>
            </w:pPr>
            <w:r w:rsidRPr="00400D4A">
              <w:rPr>
                <w:rFonts w:cstheme="minorHAnsi"/>
                <w:bCs/>
              </w:rPr>
              <w:t>Determine the components of bone tissue</w:t>
            </w:r>
          </w:p>
          <w:p w14:paraId="3AD09331" w14:textId="77777777" w:rsidR="004129DF" w:rsidRPr="00400D4A" w:rsidRDefault="004129DF" w:rsidP="00B558C9">
            <w:pPr>
              <w:pStyle w:val="ListeParagraf"/>
              <w:numPr>
                <w:ilvl w:val="0"/>
                <w:numId w:val="6"/>
              </w:numPr>
              <w:jc w:val="both"/>
              <w:rPr>
                <w:rFonts w:cstheme="minorHAnsi"/>
                <w:bCs/>
              </w:rPr>
            </w:pPr>
            <w:r w:rsidRPr="00400D4A">
              <w:rPr>
                <w:rFonts w:cstheme="minorHAnsi"/>
                <w:bCs/>
              </w:rPr>
              <w:t>Determine the types of the bones</w:t>
            </w:r>
          </w:p>
          <w:p w14:paraId="6EAB8DEC" w14:textId="77777777" w:rsidR="004129DF" w:rsidRPr="00400D4A" w:rsidRDefault="004129DF" w:rsidP="00B558C9">
            <w:pPr>
              <w:pStyle w:val="ListeParagraf"/>
              <w:numPr>
                <w:ilvl w:val="0"/>
                <w:numId w:val="6"/>
              </w:numPr>
              <w:jc w:val="both"/>
              <w:rPr>
                <w:rFonts w:cstheme="minorHAnsi"/>
                <w:bCs/>
              </w:rPr>
            </w:pPr>
            <w:r w:rsidRPr="00400D4A">
              <w:rPr>
                <w:rFonts w:cstheme="minorHAnsi"/>
                <w:bCs/>
              </w:rPr>
              <w:t>Determine the differences between compact and spongious bones</w:t>
            </w:r>
          </w:p>
          <w:p w14:paraId="46708FBE" w14:textId="77777777" w:rsidR="004129DF" w:rsidRPr="00400D4A" w:rsidRDefault="004129DF" w:rsidP="00B558C9">
            <w:pPr>
              <w:pStyle w:val="ListeParagraf"/>
              <w:numPr>
                <w:ilvl w:val="0"/>
                <w:numId w:val="6"/>
              </w:numPr>
              <w:jc w:val="both"/>
              <w:rPr>
                <w:rFonts w:cstheme="minorHAnsi"/>
                <w:bCs/>
              </w:rPr>
            </w:pPr>
            <w:r w:rsidRPr="00400D4A">
              <w:rPr>
                <w:rFonts w:cstheme="minorHAnsi"/>
                <w:bCs/>
              </w:rPr>
              <w:t>Counts the components of skeleton system</w:t>
            </w:r>
          </w:p>
          <w:p w14:paraId="67475359" w14:textId="77777777" w:rsidR="004129DF" w:rsidRPr="00400D4A" w:rsidRDefault="004129DF" w:rsidP="00B558C9">
            <w:pPr>
              <w:pStyle w:val="ListeParagraf"/>
              <w:numPr>
                <w:ilvl w:val="0"/>
                <w:numId w:val="6"/>
              </w:numPr>
              <w:jc w:val="both"/>
              <w:rPr>
                <w:rFonts w:cstheme="minorHAnsi"/>
              </w:rPr>
            </w:pPr>
            <w:r w:rsidRPr="00400D4A">
              <w:rPr>
                <w:rFonts w:cstheme="minorHAnsi"/>
                <w:bCs/>
              </w:rPr>
              <w:t>Says the functions of the bones</w:t>
            </w:r>
          </w:p>
          <w:p w14:paraId="29D7B18B" w14:textId="77777777" w:rsidR="004129DF" w:rsidRPr="00400D4A" w:rsidRDefault="004129DF" w:rsidP="00B558C9">
            <w:pPr>
              <w:pStyle w:val="ListeParagraf"/>
              <w:numPr>
                <w:ilvl w:val="0"/>
                <w:numId w:val="6"/>
              </w:numPr>
              <w:jc w:val="both"/>
              <w:rPr>
                <w:rFonts w:cstheme="minorHAnsi"/>
                <w:bCs/>
              </w:rPr>
            </w:pPr>
            <w:r w:rsidRPr="00400D4A">
              <w:rPr>
                <w:rFonts w:cstheme="minorHAnsi"/>
                <w:bCs/>
              </w:rPr>
              <w:t>Determines the structural classifications of joints</w:t>
            </w:r>
          </w:p>
          <w:p w14:paraId="52C2F9C3" w14:textId="77777777" w:rsidR="004129DF" w:rsidRPr="00400D4A" w:rsidRDefault="004129DF" w:rsidP="00B558C9">
            <w:pPr>
              <w:pStyle w:val="ListeParagraf"/>
              <w:numPr>
                <w:ilvl w:val="0"/>
                <w:numId w:val="6"/>
              </w:numPr>
              <w:jc w:val="both"/>
              <w:rPr>
                <w:rFonts w:cstheme="minorHAnsi"/>
                <w:bCs/>
              </w:rPr>
            </w:pPr>
            <w:r w:rsidRPr="00400D4A">
              <w:rPr>
                <w:rFonts w:cstheme="minorHAnsi"/>
                <w:bCs/>
              </w:rPr>
              <w:t>Determines the movements of the joints according to their types</w:t>
            </w:r>
          </w:p>
          <w:p w14:paraId="1CF486A2" w14:textId="77777777" w:rsidR="004129DF" w:rsidRPr="00400D4A" w:rsidRDefault="004129DF" w:rsidP="00B558C9">
            <w:pPr>
              <w:pStyle w:val="ListeParagraf"/>
              <w:numPr>
                <w:ilvl w:val="0"/>
                <w:numId w:val="6"/>
              </w:numPr>
              <w:jc w:val="both"/>
              <w:rPr>
                <w:rFonts w:cstheme="minorHAnsi"/>
                <w:bCs/>
              </w:rPr>
            </w:pPr>
            <w:r w:rsidRPr="00400D4A">
              <w:rPr>
                <w:rFonts w:cstheme="minorHAnsi"/>
                <w:bCs/>
              </w:rPr>
              <w:t>Determine the components of the synovial joint</w:t>
            </w:r>
          </w:p>
          <w:p w14:paraId="271E9A98" w14:textId="77777777" w:rsidR="004129DF" w:rsidRPr="00400D4A" w:rsidRDefault="004129DF" w:rsidP="00B558C9">
            <w:pPr>
              <w:pStyle w:val="ListeParagraf"/>
              <w:numPr>
                <w:ilvl w:val="0"/>
                <w:numId w:val="6"/>
              </w:numPr>
              <w:jc w:val="both"/>
              <w:rPr>
                <w:rFonts w:cstheme="minorHAnsi"/>
                <w:bCs/>
              </w:rPr>
            </w:pPr>
            <w:r w:rsidRPr="00400D4A">
              <w:rPr>
                <w:rFonts w:cstheme="minorHAnsi"/>
                <w:bCs/>
              </w:rPr>
              <w:t>Determine the anatomical localisations of the bones of upper limb</w:t>
            </w:r>
          </w:p>
          <w:p w14:paraId="5C1D7622" w14:textId="77777777" w:rsidR="004129DF" w:rsidRPr="00400D4A" w:rsidRDefault="004129DF" w:rsidP="00B558C9">
            <w:pPr>
              <w:pStyle w:val="ListeParagraf"/>
              <w:numPr>
                <w:ilvl w:val="0"/>
                <w:numId w:val="6"/>
              </w:numPr>
              <w:jc w:val="both"/>
              <w:rPr>
                <w:rFonts w:cstheme="minorHAnsi"/>
                <w:bCs/>
              </w:rPr>
            </w:pPr>
            <w:r w:rsidRPr="00400D4A">
              <w:rPr>
                <w:rFonts w:cstheme="minorHAnsi"/>
                <w:bCs/>
              </w:rPr>
              <w:t>Determine the anatomical structures on the bones of upper limb</w:t>
            </w:r>
          </w:p>
          <w:p w14:paraId="7149EA0A" w14:textId="77777777" w:rsidR="004129DF" w:rsidRPr="00400D4A" w:rsidRDefault="004129DF" w:rsidP="00B558C9">
            <w:pPr>
              <w:pStyle w:val="ListeParagraf"/>
              <w:numPr>
                <w:ilvl w:val="0"/>
                <w:numId w:val="6"/>
              </w:numPr>
              <w:jc w:val="both"/>
              <w:rPr>
                <w:rFonts w:cstheme="minorHAnsi"/>
                <w:bCs/>
              </w:rPr>
            </w:pPr>
            <w:r w:rsidRPr="00400D4A">
              <w:rPr>
                <w:rFonts w:cstheme="minorHAnsi"/>
                <w:bCs/>
              </w:rPr>
              <w:t>Determine the surfaces on the bones of upper limb and the bones which they join with</w:t>
            </w:r>
          </w:p>
          <w:p w14:paraId="3BA46CDB" w14:textId="77777777" w:rsidR="004129DF" w:rsidRPr="00400D4A" w:rsidRDefault="004129DF" w:rsidP="00B558C9">
            <w:pPr>
              <w:pStyle w:val="ListeParagraf"/>
              <w:numPr>
                <w:ilvl w:val="0"/>
                <w:numId w:val="6"/>
              </w:numPr>
              <w:jc w:val="both"/>
              <w:rPr>
                <w:rFonts w:cstheme="minorHAnsi"/>
                <w:bCs/>
              </w:rPr>
            </w:pPr>
            <w:r w:rsidRPr="00400D4A">
              <w:rPr>
                <w:rFonts w:cstheme="minorHAnsi"/>
                <w:bCs/>
              </w:rPr>
              <w:lastRenderedPageBreak/>
              <w:t>Determine the articular surfaces, major supporting ligaments, key accessory structures of the shoulder joint, elbow joint, and wrist joint</w:t>
            </w:r>
          </w:p>
          <w:p w14:paraId="2DF0E4B4" w14:textId="77777777" w:rsidR="004129DF" w:rsidRPr="00400D4A" w:rsidRDefault="004129DF" w:rsidP="00B558C9">
            <w:pPr>
              <w:pStyle w:val="ListeParagraf"/>
              <w:numPr>
                <w:ilvl w:val="0"/>
                <w:numId w:val="6"/>
              </w:numPr>
              <w:jc w:val="both"/>
              <w:rPr>
                <w:rFonts w:cstheme="minorHAnsi"/>
                <w:bCs/>
              </w:rPr>
            </w:pPr>
            <w:r w:rsidRPr="00400D4A">
              <w:rPr>
                <w:rFonts w:cstheme="minorHAnsi"/>
                <w:bCs/>
              </w:rPr>
              <w:t>Define the movements permitted and limited at the shoulder joint, elbow joint and the radiocarpal joint</w:t>
            </w:r>
          </w:p>
          <w:p w14:paraId="0D828A63" w14:textId="77777777" w:rsidR="004129DF" w:rsidRPr="00400D4A" w:rsidRDefault="004129DF" w:rsidP="00B558C9">
            <w:pPr>
              <w:pStyle w:val="ListeParagraf"/>
              <w:numPr>
                <w:ilvl w:val="0"/>
                <w:numId w:val="6"/>
              </w:numPr>
              <w:jc w:val="both"/>
              <w:rPr>
                <w:rFonts w:cstheme="minorHAnsi"/>
                <w:bCs/>
              </w:rPr>
            </w:pPr>
            <w:r w:rsidRPr="00400D4A">
              <w:rPr>
                <w:rFonts w:cstheme="minorHAnsi"/>
                <w:bCs/>
              </w:rPr>
              <w:t>Says the names of the joints of hand</w:t>
            </w:r>
          </w:p>
          <w:p w14:paraId="6403A5E5" w14:textId="77777777" w:rsidR="004129DF" w:rsidRPr="00400D4A" w:rsidRDefault="004129DF" w:rsidP="00B558C9">
            <w:pPr>
              <w:pStyle w:val="ListeParagraf"/>
              <w:numPr>
                <w:ilvl w:val="0"/>
                <w:numId w:val="6"/>
              </w:numPr>
              <w:jc w:val="both"/>
              <w:rPr>
                <w:rFonts w:cstheme="minorHAnsi"/>
                <w:bCs/>
              </w:rPr>
            </w:pPr>
            <w:r w:rsidRPr="00400D4A">
              <w:rPr>
                <w:rFonts w:cstheme="minorHAnsi"/>
                <w:bCs/>
              </w:rPr>
              <w:t>Describe the features of major traumas to each upper limb joint.</w:t>
            </w:r>
          </w:p>
          <w:p w14:paraId="55BDF7BC" w14:textId="77777777" w:rsidR="004129DF" w:rsidRPr="00400D4A" w:rsidRDefault="004129DF" w:rsidP="00B558C9">
            <w:pPr>
              <w:pStyle w:val="ListeParagraf"/>
              <w:numPr>
                <w:ilvl w:val="0"/>
                <w:numId w:val="6"/>
              </w:numPr>
              <w:jc w:val="both"/>
              <w:rPr>
                <w:rFonts w:cstheme="minorHAnsi"/>
                <w:bCs/>
              </w:rPr>
            </w:pPr>
            <w:r w:rsidRPr="00400D4A">
              <w:rPr>
                <w:rFonts w:cstheme="minorHAnsi"/>
                <w:bCs/>
              </w:rPr>
              <w:t>Describe the vertebral column as a whole</w:t>
            </w:r>
          </w:p>
          <w:p w14:paraId="73D5C46E" w14:textId="77777777" w:rsidR="004129DF" w:rsidRPr="00400D4A" w:rsidRDefault="004129DF" w:rsidP="00B558C9">
            <w:pPr>
              <w:pStyle w:val="ListeParagraf"/>
              <w:numPr>
                <w:ilvl w:val="0"/>
                <w:numId w:val="6"/>
              </w:numPr>
              <w:jc w:val="both"/>
              <w:rPr>
                <w:rFonts w:cstheme="minorHAnsi"/>
                <w:bCs/>
              </w:rPr>
            </w:pPr>
            <w:r w:rsidRPr="00400D4A">
              <w:rPr>
                <w:rFonts w:cstheme="minorHAnsi"/>
                <w:bCs/>
              </w:rPr>
              <w:t>Determine the anatomical structures of the vertebrae</w:t>
            </w:r>
          </w:p>
          <w:p w14:paraId="6ADDA7B2" w14:textId="77777777" w:rsidR="004129DF" w:rsidRPr="00400D4A" w:rsidRDefault="004129DF" w:rsidP="00B558C9">
            <w:pPr>
              <w:pStyle w:val="ListeParagraf"/>
              <w:numPr>
                <w:ilvl w:val="0"/>
                <w:numId w:val="6"/>
              </w:numPr>
              <w:jc w:val="both"/>
              <w:rPr>
                <w:rFonts w:cstheme="minorHAnsi"/>
                <w:bCs/>
              </w:rPr>
            </w:pPr>
            <w:r w:rsidRPr="00400D4A">
              <w:rPr>
                <w:rFonts w:cstheme="minorHAnsi"/>
                <w:bCs/>
              </w:rPr>
              <w:t>Determine the atypical vertebrae</w:t>
            </w:r>
          </w:p>
          <w:p w14:paraId="54773BB1" w14:textId="77777777" w:rsidR="004129DF" w:rsidRPr="00400D4A" w:rsidRDefault="004129DF" w:rsidP="00B558C9">
            <w:pPr>
              <w:pStyle w:val="ListeParagraf"/>
              <w:numPr>
                <w:ilvl w:val="0"/>
                <w:numId w:val="6"/>
              </w:numPr>
              <w:jc w:val="both"/>
              <w:rPr>
                <w:rFonts w:cstheme="minorHAnsi"/>
                <w:bCs/>
              </w:rPr>
            </w:pPr>
            <w:r w:rsidRPr="00400D4A">
              <w:rPr>
                <w:rFonts w:cstheme="minorHAnsi"/>
                <w:bCs/>
              </w:rPr>
              <w:t>Describe the specific characteristics of the vertebrae according to region which they take place</w:t>
            </w:r>
          </w:p>
          <w:p w14:paraId="7D39E205" w14:textId="77777777" w:rsidR="004129DF" w:rsidRPr="00400D4A" w:rsidRDefault="004129DF" w:rsidP="00B558C9">
            <w:pPr>
              <w:pStyle w:val="ListeParagraf"/>
              <w:numPr>
                <w:ilvl w:val="0"/>
                <w:numId w:val="6"/>
              </w:numPr>
              <w:jc w:val="both"/>
              <w:rPr>
                <w:rFonts w:cstheme="minorHAnsi"/>
                <w:bCs/>
              </w:rPr>
            </w:pPr>
            <w:r w:rsidRPr="00400D4A">
              <w:rPr>
                <w:rFonts w:cstheme="minorHAnsi"/>
                <w:bCs/>
              </w:rPr>
              <w:t>Determine the sacrum and its anatomical structures on it</w:t>
            </w:r>
          </w:p>
          <w:p w14:paraId="30A0C929" w14:textId="77777777" w:rsidR="004129DF" w:rsidRPr="00400D4A" w:rsidRDefault="004129DF" w:rsidP="00B558C9">
            <w:pPr>
              <w:pStyle w:val="ListeParagraf"/>
              <w:numPr>
                <w:ilvl w:val="0"/>
                <w:numId w:val="6"/>
              </w:numPr>
              <w:jc w:val="both"/>
              <w:rPr>
                <w:rFonts w:cstheme="minorHAnsi"/>
              </w:rPr>
            </w:pPr>
            <w:r w:rsidRPr="00400D4A">
              <w:rPr>
                <w:rFonts w:cstheme="minorHAnsi"/>
                <w:bCs/>
              </w:rPr>
              <w:t>Describe the anatomical structures of costae</w:t>
            </w:r>
          </w:p>
          <w:p w14:paraId="6228586C" w14:textId="77777777" w:rsidR="004129DF" w:rsidRPr="00400D4A" w:rsidRDefault="004129DF" w:rsidP="00B558C9">
            <w:pPr>
              <w:pStyle w:val="ListeParagraf"/>
              <w:numPr>
                <w:ilvl w:val="0"/>
                <w:numId w:val="6"/>
              </w:numPr>
              <w:jc w:val="both"/>
              <w:rPr>
                <w:rFonts w:cstheme="minorHAnsi"/>
                <w:bCs/>
              </w:rPr>
            </w:pPr>
            <w:r w:rsidRPr="00400D4A">
              <w:rPr>
                <w:rFonts w:cstheme="minorHAnsi"/>
                <w:bCs/>
              </w:rPr>
              <w:t>Determine the joints related with vertebrae, ribs and sternum</w:t>
            </w:r>
          </w:p>
          <w:p w14:paraId="40D505DE" w14:textId="77777777" w:rsidR="004129DF" w:rsidRPr="00400D4A" w:rsidRDefault="004129DF" w:rsidP="00B558C9">
            <w:pPr>
              <w:pStyle w:val="ListeParagraf"/>
              <w:numPr>
                <w:ilvl w:val="0"/>
                <w:numId w:val="6"/>
              </w:numPr>
              <w:jc w:val="both"/>
              <w:rPr>
                <w:rFonts w:cstheme="minorHAnsi"/>
                <w:bCs/>
              </w:rPr>
            </w:pPr>
            <w:r w:rsidRPr="00400D4A">
              <w:rPr>
                <w:rFonts w:cstheme="minorHAnsi"/>
                <w:bCs/>
              </w:rPr>
              <w:t>Determine the joints of the vertebral column</w:t>
            </w:r>
          </w:p>
          <w:p w14:paraId="474EFF4C" w14:textId="77777777" w:rsidR="004129DF" w:rsidRPr="00400D4A" w:rsidRDefault="004129DF" w:rsidP="00B558C9">
            <w:pPr>
              <w:pStyle w:val="ListeParagraf"/>
              <w:numPr>
                <w:ilvl w:val="0"/>
                <w:numId w:val="6"/>
              </w:numPr>
              <w:jc w:val="both"/>
              <w:rPr>
                <w:rFonts w:cstheme="minorHAnsi"/>
                <w:bCs/>
              </w:rPr>
            </w:pPr>
            <w:r w:rsidRPr="00400D4A">
              <w:rPr>
                <w:rFonts w:cstheme="minorHAnsi"/>
                <w:bCs/>
              </w:rPr>
              <w:t>Counts the types of the joints of the vertebral column</w:t>
            </w:r>
          </w:p>
          <w:p w14:paraId="3CA4E4CB" w14:textId="77777777" w:rsidR="004129DF" w:rsidRPr="00400D4A" w:rsidRDefault="004129DF" w:rsidP="00B558C9">
            <w:pPr>
              <w:pStyle w:val="ListeParagraf"/>
              <w:numPr>
                <w:ilvl w:val="0"/>
                <w:numId w:val="6"/>
              </w:numPr>
              <w:jc w:val="both"/>
              <w:rPr>
                <w:rFonts w:cstheme="minorHAnsi"/>
                <w:bCs/>
              </w:rPr>
            </w:pPr>
            <w:r w:rsidRPr="00400D4A">
              <w:rPr>
                <w:rFonts w:cstheme="minorHAnsi"/>
                <w:bCs/>
              </w:rPr>
              <w:t>Determine the related ligaments</w:t>
            </w:r>
          </w:p>
          <w:p w14:paraId="1FC79E4E" w14:textId="77777777" w:rsidR="004129DF" w:rsidRPr="00400D4A" w:rsidRDefault="004129DF" w:rsidP="00B558C9">
            <w:pPr>
              <w:pStyle w:val="ListeParagraf"/>
              <w:numPr>
                <w:ilvl w:val="0"/>
                <w:numId w:val="6"/>
              </w:numPr>
              <w:jc w:val="both"/>
              <w:rPr>
                <w:rFonts w:cstheme="minorHAnsi"/>
                <w:bCs/>
              </w:rPr>
            </w:pPr>
            <w:r w:rsidRPr="00400D4A">
              <w:rPr>
                <w:rFonts w:cstheme="minorHAnsi"/>
                <w:bCs/>
              </w:rPr>
              <w:t>Determine the anatomical localisations of the bones of lower limb</w:t>
            </w:r>
          </w:p>
          <w:p w14:paraId="4810DD25" w14:textId="77777777" w:rsidR="004129DF" w:rsidRPr="00400D4A" w:rsidRDefault="004129DF" w:rsidP="00B558C9">
            <w:pPr>
              <w:pStyle w:val="ListeParagraf"/>
              <w:numPr>
                <w:ilvl w:val="0"/>
                <w:numId w:val="6"/>
              </w:numPr>
              <w:jc w:val="both"/>
              <w:rPr>
                <w:rFonts w:cstheme="minorHAnsi"/>
                <w:bCs/>
              </w:rPr>
            </w:pPr>
            <w:r w:rsidRPr="00400D4A">
              <w:rPr>
                <w:rFonts w:cstheme="minorHAnsi"/>
                <w:bCs/>
              </w:rPr>
              <w:t>Determine the anatomical structures on the bones of lower limb</w:t>
            </w:r>
          </w:p>
          <w:p w14:paraId="4A00A0DE" w14:textId="77777777" w:rsidR="004129DF" w:rsidRPr="00400D4A" w:rsidRDefault="004129DF" w:rsidP="00B558C9">
            <w:pPr>
              <w:pStyle w:val="ListeParagraf"/>
              <w:numPr>
                <w:ilvl w:val="0"/>
                <w:numId w:val="6"/>
              </w:numPr>
              <w:jc w:val="both"/>
              <w:rPr>
                <w:rFonts w:cstheme="minorHAnsi"/>
                <w:bCs/>
              </w:rPr>
            </w:pPr>
            <w:r w:rsidRPr="00400D4A">
              <w:rPr>
                <w:rFonts w:cstheme="minorHAnsi"/>
                <w:bCs/>
              </w:rPr>
              <w:t>Determine the surfaces on the bones of lower limb and the bones which they join with</w:t>
            </w:r>
          </w:p>
          <w:p w14:paraId="152848FB" w14:textId="77777777" w:rsidR="004129DF" w:rsidRPr="00400D4A" w:rsidRDefault="004129DF" w:rsidP="00B558C9">
            <w:pPr>
              <w:pStyle w:val="ListeParagraf"/>
              <w:numPr>
                <w:ilvl w:val="0"/>
                <w:numId w:val="6"/>
              </w:numPr>
              <w:jc w:val="both"/>
              <w:rPr>
                <w:rFonts w:cstheme="minorHAnsi"/>
                <w:bCs/>
              </w:rPr>
            </w:pPr>
            <w:r w:rsidRPr="00400D4A">
              <w:rPr>
                <w:rFonts w:cstheme="minorHAnsi"/>
                <w:bCs/>
              </w:rPr>
              <w:t>Determine the articular surfaces, major supporting ligaments, key accessory structures of the hip joint</w:t>
            </w:r>
          </w:p>
          <w:p w14:paraId="458480FA" w14:textId="77777777" w:rsidR="004129DF" w:rsidRPr="00400D4A" w:rsidRDefault="004129DF" w:rsidP="00B558C9">
            <w:pPr>
              <w:pStyle w:val="ListeParagraf"/>
              <w:numPr>
                <w:ilvl w:val="0"/>
                <w:numId w:val="6"/>
              </w:numPr>
              <w:jc w:val="both"/>
              <w:rPr>
                <w:rFonts w:cstheme="minorHAnsi"/>
                <w:bCs/>
              </w:rPr>
            </w:pPr>
            <w:r w:rsidRPr="00400D4A">
              <w:rPr>
                <w:rFonts w:cstheme="minorHAnsi"/>
                <w:bCs/>
              </w:rPr>
              <w:t>Define the movements permitted and limited at the hip joint</w:t>
            </w:r>
          </w:p>
          <w:p w14:paraId="0754CEB7" w14:textId="77777777" w:rsidR="004129DF" w:rsidRPr="00400D4A" w:rsidRDefault="004129DF" w:rsidP="00B558C9">
            <w:pPr>
              <w:pStyle w:val="ListeParagraf"/>
              <w:numPr>
                <w:ilvl w:val="0"/>
                <w:numId w:val="6"/>
              </w:numPr>
              <w:jc w:val="both"/>
              <w:rPr>
                <w:rFonts w:cstheme="minorHAnsi"/>
                <w:bCs/>
              </w:rPr>
            </w:pPr>
            <w:r w:rsidRPr="00400D4A">
              <w:rPr>
                <w:rFonts w:cstheme="minorHAnsi"/>
                <w:bCs/>
              </w:rPr>
              <w:t>Determine the articular surfaces, major supporting ligaments, key accessory structures and the movements permitted at the knee joint</w:t>
            </w:r>
          </w:p>
          <w:p w14:paraId="5B8AF86D" w14:textId="77777777" w:rsidR="004129DF" w:rsidRPr="00400D4A" w:rsidRDefault="004129DF" w:rsidP="00B558C9">
            <w:pPr>
              <w:pStyle w:val="ListeParagraf"/>
              <w:numPr>
                <w:ilvl w:val="0"/>
                <w:numId w:val="6"/>
              </w:numPr>
              <w:jc w:val="both"/>
              <w:rPr>
                <w:rFonts w:cstheme="minorHAnsi"/>
                <w:bCs/>
              </w:rPr>
            </w:pPr>
            <w:r w:rsidRPr="00400D4A">
              <w:rPr>
                <w:rFonts w:cstheme="minorHAnsi"/>
                <w:bCs/>
              </w:rPr>
              <w:t>Determine the movements that occur at the knee joint during normal locomotion. Describe the mechanics of “locking” and “unlocking” of the knee.</w:t>
            </w:r>
          </w:p>
          <w:p w14:paraId="7D696568" w14:textId="77777777" w:rsidR="004129DF" w:rsidRPr="00400D4A" w:rsidRDefault="004129DF" w:rsidP="00B558C9">
            <w:pPr>
              <w:pStyle w:val="ListeParagraf"/>
              <w:numPr>
                <w:ilvl w:val="0"/>
                <w:numId w:val="6"/>
              </w:numPr>
              <w:jc w:val="both"/>
              <w:rPr>
                <w:rFonts w:cstheme="minorHAnsi"/>
                <w:bCs/>
              </w:rPr>
            </w:pPr>
            <w:r w:rsidRPr="00400D4A">
              <w:rPr>
                <w:rFonts w:cstheme="minorHAnsi"/>
                <w:bCs/>
              </w:rPr>
              <w:t>Determine the articular surfaces, major supporting ligaments, key accessory structures and the movements permitted at the ankle joint</w:t>
            </w:r>
          </w:p>
          <w:p w14:paraId="4F6431A1" w14:textId="77777777" w:rsidR="004129DF" w:rsidRPr="00400D4A" w:rsidRDefault="004129DF" w:rsidP="00B558C9">
            <w:pPr>
              <w:pStyle w:val="ListeParagraf"/>
              <w:numPr>
                <w:ilvl w:val="0"/>
                <w:numId w:val="6"/>
              </w:numPr>
              <w:jc w:val="both"/>
              <w:rPr>
                <w:rFonts w:cstheme="minorHAnsi"/>
                <w:bCs/>
              </w:rPr>
            </w:pPr>
            <w:r w:rsidRPr="00400D4A">
              <w:rPr>
                <w:rFonts w:cstheme="minorHAnsi"/>
                <w:bCs/>
              </w:rPr>
              <w:t>Determine the joints, ligaments of the foot.</w:t>
            </w:r>
          </w:p>
          <w:p w14:paraId="51D0C83A" w14:textId="77777777" w:rsidR="004129DF" w:rsidRPr="00400D4A" w:rsidRDefault="004129DF" w:rsidP="00B558C9">
            <w:pPr>
              <w:pStyle w:val="ListeParagraf"/>
              <w:numPr>
                <w:ilvl w:val="0"/>
                <w:numId w:val="6"/>
              </w:numPr>
              <w:jc w:val="both"/>
              <w:rPr>
                <w:rFonts w:cstheme="minorHAnsi"/>
                <w:bCs/>
              </w:rPr>
            </w:pPr>
            <w:r w:rsidRPr="00400D4A">
              <w:rPr>
                <w:rFonts w:cstheme="minorHAnsi"/>
                <w:bCs/>
              </w:rPr>
              <w:t>Describe the features of major traumas to each lower limb joint.</w:t>
            </w:r>
          </w:p>
          <w:p w14:paraId="519E31A3" w14:textId="77777777" w:rsidR="004129DF" w:rsidRPr="00400D4A" w:rsidRDefault="004129DF" w:rsidP="00B558C9">
            <w:pPr>
              <w:pStyle w:val="ListeParagraf"/>
              <w:numPr>
                <w:ilvl w:val="0"/>
                <w:numId w:val="6"/>
              </w:numPr>
              <w:jc w:val="both"/>
              <w:rPr>
                <w:rFonts w:cstheme="minorHAnsi"/>
                <w:bCs/>
              </w:rPr>
            </w:pPr>
            <w:r w:rsidRPr="00400D4A">
              <w:rPr>
                <w:rFonts w:cstheme="minorHAnsi"/>
                <w:bCs/>
              </w:rPr>
              <w:t>Identify the medial and lateral longitudinal and transverse arches of the foot. Describe the roles of bones, and ligaments in maintaining these arches</w:t>
            </w:r>
          </w:p>
          <w:p w14:paraId="2A621608" w14:textId="77777777" w:rsidR="004129DF" w:rsidRPr="00400D4A" w:rsidRDefault="004129DF" w:rsidP="00B558C9">
            <w:pPr>
              <w:pStyle w:val="ListeParagraf"/>
              <w:numPr>
                <w:ilvl w:val="0"/>
                <w:numId w:val="6"/>
              </w:numPr>
              <w:jc w:val="both"/>
              <w:rPr>
                <w:rFonts w:cstheme="minorHAnsi"/>
                <w:bCs/>
              </w:rPr>
            </w:pPr>
            <w:r w:rsidRPr="00400D4A">
              <w:rPr>
                <w:rFonts w:cstheme="minorHAnsi"/>
                <w:bCs/>
              </w:rPr>
              <w:t>Evaluate the most common fractures of long bones of upper and lower extremity on anatomical base</w:t>
            </w:r>
          </w:p>
          <w:p w14:paraId="0FF3F5C5" w14:textId="77777777" w:rsidR="004129DF" w:rsidRPr="00400D4A" w:rsidRDefault="004129DF" w:rsidP="00B558C9">
            <w:pPr>
              <w:pStyle w:val="ListeParagraf"/>
              <w:numPr>
                <w:ilvl w:val="0"/>
                <w:numId w:val="6"/>
              </w:numPr>
              <w:jc w:val="both"/>
              <w:rPr>
                <w:rFonts w:cstheme="minorHAnsi"/>
                <w:bCs/>
              </w:rPr>
            </w:pPr>
            <w:r w:rsidRPr="00400D4A">
              <w:rPr>
                <w:rFonts w:cstheme="minorHAnsi"/>
                <w:bCs/>
              </w:rPr>
              <w:t>Says the injuries of nerves in the fractures of upper and lower extremity bones</w:t>
            </w:r>
          </w:p>
          <w:p w14:paraId="1D283746" w14:textId="77777777" w:rsidR="004129DF" w:rsidRPr="00400D4A" w:rsidRDefault="004129DF" w:rsidP="00B558C9">
            <w:pPr>
              <w:pStyle w:val="ListeParagraf"/>
              <w:numPr>
                <w:ilvl w:val="0"/>
                <w:numId w:val="6"/>
              </w:numPr>
              <w:jc w:val="both"/>
              <w:rPr>
                <w:rFonts w:cstheme="minorHAnsi"/>
                <w:bCs/>
              </w:rPr>
            </w:pPr>
            <w:r w:rsidRPr="00400D4A">
              <w:rPr>
                <w:rFonts w:cstheme="minorHAnsi"/>
                <w:bCs/>
              </w:rPr>
              <w:t>Describe the most common tears of ligaments of dislocations of upper and lower extremity joints</w:t>
            </w:r>
          </w:p>
          <w:p w14:paraId="2ADD2E74" w14:textId="77777777" w:rsidR="004129DF" w:rsidRPr="00400D4A" w:rsidRDefault="004129DF" w:rsidP="00B558C9">
            <w:pPr>
              <w:pStyle w:val="ListeParagraf"/>
              <w:numPr>
                <w:ilvl w:val="0"/>
                <w:numId w:val="6"/>
              </w:numPr>
              <w:jc w:val="both"/>
              <w:rPr>
                <w:rFonts w:cstheme="minorHAnsi"/>
                <w:bCs/>
              </w:rPr>
            </w:pPr>
            <w:r w:rsidRPr="00400D4A">
              <w:rPr>
                <w:rFonts w:cstheme="minorHAnsi"/>
                <w:bCs/>
              </w:rPr>
              <w:t>Describe the abnormal curvatures of the vertebral column</w:t>
            </w:r>
          </w:p>
          <w:p w14:paraId="024BF08F" w14:textId="77777777" w:rsidR="004129DF" w:rsidRPr="00400D4A" w:rsidRDefault="004129DF" w:rsidP="00B558C9">
            <w:pPr>
              <w:pStyle w:val="ListeParagraf"/>
              <w:numPr>
                <w:ilvl w:val="0"/>
                <w:numId w:val="6"/>
              </w:numPr>
              <w:jc w:val="both"/>
              <w:rPr>
                <w:rFonts w:cstheme="minorHAnsi"/>
                <w:bCs/>
              </w:rPr>
            </w:pPr>
            <w:r w:rsidRPr="00400D4A">
              <w:rPr>
                <w:rFonts w:cstheme="minorHAnsi"/>
                <w:bCs/>
              </w:rPr>
              <w:t>Identify the bones and joints of upper and lower extremity from the radiographs</w:t>
            </w:r>
          </w:p>
          <w:p w14:paraId="36585E50" w14:textId="77777777" w:rsidR="004129DF" w:rsidRPr="00400D4A" w:rsidRDefault="004129DF" w:rsidP="00B558C9">
            <w:pPr>
              <w:pStyle w:val="ListeParagraf"/>
              <w:numPr>
                <w:ilvl w:val="0"/>
                <w:numId w:val="6"/>
              </w:numPr>
              <w:jc w:val="both"/>
              <w:rPr>
                <w:rFonts w:cstheme="minorHAnsi"/>
                <w:bCs/>
              </w:rPr>
            </w:pPr>
            <w:r w:rsidRPr="00400D4A">
              <w:rPr>
                <w:rFonts w:cstheme="minorHAnsi"/>
                <w:bCs/>
              </w:rPr>
              <w:t>Describe the bone and joint structures from different sections and views</w:t>
            </w:r>
          </w:p>
          <w:p w14:paraId="76CDEDB8" w14:textId="77777777" w:rsidR="004129DF" w:rsidRPr="00400D4A" w:rsidRDefault="004129DF" w:rsidP="00B558C9">
            <w:pPr>
              <w:numPr>
                <w:ilvl w:val="0"/>
                <w:numId w:val="6"/>
              </w:numPr>
              <w:spacing w:before="100" w:beforeAutospacing="1" w:after="100" w:afterAutospacing="1"/>
              <w:jc w:val="both"/>
              <w:rPr>
                <w:rFonts w:eastAsia="Times New Roman" w:cstheme="minorHAnsi"/>
                <w:color w:val="000000"/>
                <w:lang w:eastAsia="tr-TR"/>
              </w:rPr>
            </w:pPr>
            <w:r w:rsidRPr="00400D4A">
              <w:rPr>
                <w:rFonts w:eastAsia="Times New Roman" w:cstheme="minorHAnsi"/>
                <w:color w:val="000000"/>
                <w:lang w:eastAsia="tr-TR"/>
              </w:rPr>
              <w:t>Describe the mechanism of disease such as food poisoning, gastric ulcer, be able to classify epithelial tissues.</w:t>
            </w:r>
          </w:p>
          <w:p w14:paraId="5525B51D" w14:textId="77777777" w:rsidR="004129DF" w:rsidRPr="00400D4A" w:rsidRDefault="004129DF" w:rsidP="00B558C9">
            <w:pPr>
              <w:numPr>
                <w:ilvl w:val="0"/>
                <w:numId w:val="6"/>
              </w:numPr>
              <w:spacing w:before="100" w:beforeAutospacing="1" w:after="100" w:afterAutospacing="1"/>
              <w:jc w:val="both"/>
              <w:rPr>
                <w:rFonts w:eastAsia="Times New Roman" w:cstheme="minorHAnsi"/>
                <w:color w:val="000000"/>
                <w:lang w:eastAsia="tr-TR"/>
              </w:rPr>
            </w:pPr>
            <w:r w:rsidRPr="00400D4A">
              <w:rPr>
                <w:rFonts w:eastAsia="Times New Roman" w:cstheme="minorHAnsi"/>
                <w:color w:val="000000"/>
                <w:lang w:eastAsia="tr-TR"/>
              </w:rPr>
              <w:t>Describe the mechanism of disease such as food poisoning, gastric ulcer, describe the structure and function of junctions.</w:t>
            </w:r>
          </w:p>
          <w:p w14:paraId="22A1EA63" w14:textId="77777777" w:rsidR="004129DF" w:rsidRPr="00400D4A" w:rsidRDefault="004129DF" w:rsidP="00B558C9">
            <w:pPr>
              <w:numPr>
                <w:ilvl w:val="0"/>
                <w:numId w:val="6"/>
              </w:numPr>
              <w:spacing w:before="100" w:beforeAutospacing="1" w:after="100" w:afterAutospacing="1"/>
              <w:jc w:val="both"/>
              <w:rPr>
                <w:rFonts w:eastAsia="Times New Roman" w:cstheme="minorHAnsi"/>
                <w:color w:val="000000"/>
                <w:lang w:eastAsia="tr-TR"/>
              </w:rPr>
            </w:pPr>
            <w:r w:rsidRPr="00400D4A">
              <w:rPr>
                <w:rFonts w:eastAsia="Times New Roman" w:cstheme="minorHAnsi"/>
                <w:color w:val="000000"/>
                <w:lang w:eastAsia="tr-TR"/>
              </w:rPr>
              <w:t>Describe the mechanism of disease such as malabsorption related with apical specializations, define the structure of apical specializations and their functions.</w:t>
            </w:r>
          </w:p>
          <w:p w14:paraId="38A98B11" w14:textId="77777777" w:rsidR="004129DF" w:rsidRPr="00400D4A" w:rsidRDefault="004129DF" w:rsidP="00B558C9">
            <w:pPr>
              <w:numPr>
                <w:ilvl w:val="0"/>
                <w:numId w:val="6"/>
              </w:numPr>
              <w:spacing w:before="100" w:beforeAutospacing="1" w:after="100" w:afterAutospacing="1"/>
              <w:jc w:val="both"/>
              <w:rPr>
                <w:rFonts w:eastAsia="Times New Roman" w:cstheme="minorHAnsi"/>
                <w:color w:val="000000"/>
                <w:lang w:eastAsia="tr-TR"/>
              </w:rPr>
            </w:pPr>
            <w:r w:rsidRPr="00400D4A">
              <w:rPr>
                <w:rFonts w:eastAsia="Times New Roman" w:cstheme="minorHAnsi"/>
                <w:color w:val="000000"/>
                <w:lang w:eastAsia="tr-TR"/>
              </w:rPr>
              <w:t>Describe the mechanism of disease such as avitaminous, be able to correlate different types of epithelia to their functions.</w:t>
            </w:r>
          </w:p>
          <w:p w14:paraId="2C121C10" w14:textId="77777777" w:rsidR="004129DF" w:rsidRPr="00400D4A" w:rsidRDefault="004129DF" w:rsidP="00B558C9">
            <w:pPr>
              <w:pStyle w:val="ListeParagraf"/>
              <w:numPr>
                <w:ilvl w:val="0"/>
                <w:numId w:val="6"/>
              </w:numPr>
              <w:spacing w:before="100" w:beforeAutospacing="1" w:after="100" w:afterAutospacing="1"/>
              <w:jc w:val="both"/>
              <w:rPr>
                <w:rFonts w:eastAsia="Times New Roman" w:cstheme="minorHAnsi"/>
                <w:color w:val="000000"/>
                <w:lang w:eastAsia="tr-TR"/>
              </w:rPr>
            </w:pPr>
            <w:r w:rsidRPr="00400D4A">
              <w:rPr>
                <w:rFonts w:eastAsia="Times New Roman" w:cstheme="minorHAnsi"/>
                <w:color w:val="000000"/>
                <w:lang w:eastAsia="tr-TR"/>
              </w:rPr>
              <w:t>Be able to describe the functions of cells commonly found in connective tissue and identify them to describe the disease such as anaphylaxis.</w:t>
            </w:r>
          </w:p>
          <w:p w14:paraId="4DCB5180" w14:textId="77777777" w:rsidR="004129DF" w:rsidRPr="00400D4A" w:rsidRDefault="004129DF" w:rsidP="00B558C9">
            <w:pPr>
              <w:pStyle w:val="ListeParagraf"/>
              <w:numPr>
                <w:ilvl w:val="0"/>
                <w:numId w:val="6"/>
              </w:numPr>
              <w:spacing w:before="100" w:beforeAutospacing="1" w:after="100" w:afterAutospacing="1"/>
              <w:jc w:val="both"/>
              <w:rPr>
                <w:rFonts w:eastAsia="Times New Roman" w:cstheme="minorHAnsi"/>
                <w:color w:val="000000"/>
                <w:lang w:eastAsia="tr-TR"/>
              </w:rPr>
            </w:pPr>
            <w:r w:rsidRPr="00400D4A">
              <w:rPr>
                <w:rFonts w:eastAsia="Times New Roman" w:cstheme="minorHAnsi"/>
                <w:color w:val="000000"/>
                <w:lang w:eastAsia="tr-TR"/>
              </w:rPr>
              <w:t>Be able to recognize interstitial (fibrillar) collagens and elastic fibers at the light and electron microscopic levels to describe the diseases such as Marfan syndrome, cirrhosis of the liver.</w:t>
            </w:r>
          </w:p>
          <w:p w14:paraId="0C02847A" w14:textId="77777777" w:rsidR="004129DF" w:rsidRPr="00400D4A" w:rsidRDefault="004129DF" w:rsidP="00B558C9">
            <w:pPr>
              <w:pStyle w:val="ListeParagraf"/>
              <w:numPr>
                <w:ilvl w:val="0"/>
                <w:numId w:val="6"/>
              </w:numPr>
              <w:spacing w:before="100" w:beforeAutospacing="1" w:after="100" w:afterAutospacing="1"/>
              <w:jc w:val="both"/>
              <w:rPr>
                <w:rFonts w:eastAsia="Times New Roman" w:cstheme="minorHAnsi"/>
                <w:color w:val="000000"/>
                <w:lang w:eastAsia="tr-TR"/>
              </w:rPr>
            </w:pPr>
            <w:r w:rsidRPr="00400D4A">
              <w:rPr>
                <w:rFonts w:eastAsia="Times New Roman" w:cstheme="minorHAnsi"/>
                <w:color w:val="000000"/>
                <w:lang w:eastAsia="tr-TR"/>
              </w:rPr>
              <w:t>Be able to distinguish between type I collagen, type III (reticular) collagen, and elastic fibers when appropriately stained material is presented to describe the diseases such as Marfan syndrome, cirrhosis of the liver.</w:t>
            </w:r>
          </w:p>
          <w:p w14:paraId="57A10227" w14:textId="77777777" w:rsidR="004129DF" w:rsidRPr="00400D4A" w:rsidRDefault="004129DF" w:rsidP="00B558C9">
            <w:pPr>
              <w:pStyle w:val="ListeParagraf"/>
              <w:numPr>
                <w:ilvl w:val="0"/>
                <w:numId w:val="6"/>
              </w:numPr>
              <w:spacing w:before="100" w:beforeAutospacing="1" w:after="100" w:afterAutospacing="1"/>
              <w:jc w:val="both"/>
              <w:rPr>
                <w:rFonts w:eastAsia="Times New Roman" w:cstheme="minorHAnsi"/>
                <w:color w:val="000000"/>
                <w:lang w:eastAsia="tr-TR"/>
              </w:rPr>
            </w:pPr>
            <w:r w:rsidRPr="00400D4A">
              <w:rPr>
                <w:rFonts w:eastAsia="Times New Roman" w:cstheme="minorHAnsi"/>
                <w:color w:val="000000"/>
                <w:lang w:eastAsia="tr-TR"/>
              </w:rPr>
              <w:lastRenderedPageBreak/>
              <w:t>Be able to use knowledge about the physical characteristics of collagen and elastin in explaining the functions of tissue where these molecules occur in large quantities (e.g</w:t>
            </w:r>
            <w:proofErr w:type="gramStart"/>
            <w:r w:rsidRPr="00400D4A">
              <w:rPr>
                <w:rFonts w:eastAsia="Times New Roman" w:cstheme="minorHAnsi"/>
                <w:color w:val="000000"/>
                <w:lang w:eastAsia="tr-TR"/>
              </w:rPr>
              <w:t>.,</w:t>
            </w:r>
            <w:proofErr w:type="gramEnd"/>
            <w:r w:rsidRPr="00400D4A">
              <w:rPr>
                <w:rFonts w:eastAsia="Times New Roman" w:cstheme="minorHAnsi"/>
                <w:color w:val="000000"/>
                <w:lang w:eastAsia="tr-TR"/>
              </w:rPr>
              <w:t xml:space="preserve"> coarse type I collagen fibrils present in dense connective tissue compared to more delicate type III fibers found closer to the interface of cells and the extracellular matrix).</w:t>
            </w:r>
          </w:p>
          <w:p w14:paraId="56DC7718" w14:textId="77777777" w:rsidR="004129DF" w:rsidRPr="00400D4A" w:rsidRDefault="004129DF" w:rsidP="00B558C9">
            <w:pPr>
              <w:pStyle w:val="ListeParagraf"/>
              <w:numPr>
                <w:ilvl w:val="0"/>
                <w:numId w:val="6"/>
              </w:numPr>
              <w:spacing w:before="100" w:beforeAutospacing="1" w:after="100" w:afterAutospacing="1"/>
              <w:jc w:val="both"/>
              <w:rPr>
                <w:rFonts w:eastAsia="Times New Roman" w:cstheme="minorHAnsi"/>
                <w:color w:val="000000"/>
                <w:lang w:eastAsia="tr-TR"/>
              </w:rPr>
            </w:pPr>
            <w:r w:rsidRPr="00400D4A">
              <w:rPr>
                <w:rFonts w:eastAsia="Times New Roman" w:cstheme="minorHAnsi"/>
                <w:color w:val="000000"/>
                <w:lang w:eastAsia="tr-TR"/>
              </w:rPr>
              <w:t>Be able to recognize different types of connective tissue (e.g</w:t>
            </w:r>
            <w:proofErr w:type="gramStart"/>
            <w:r w:rsidRPr="00400D4A">
              <w:rPr>
                <w:rFonts w:eastAsia="Times New Roman" w:cstheme="minorHAnsi"/>
                <w:color w:val="000000"/>
                <w:lang w:eastAsia="tr-TR"/>
              </w:rPr>
              <w:t>.,</w:t>
            </w:r>
            <w:proofErr w:type="gramEnd"/>
            <w:r w:rsidRPr="00400D4A">
              <w:rPr>
                <w:rFonts w:eastAsia="Times New Roman" w:cstheme="minorHAnsi"/>
                <w:color w:val="000000"/>
                <w:lang w:eastAsia="tr-TR"/>
              </w:rPr>
              <w:t xml:space="preserve"> dense irregular, dense regular, loose, adipose) and provide examples where they are found in the body.</w:t>
            </w:r>
          </w:p>
          <w:p w14:paraId="62D1C742" w14:textId="77777777" w:rsidR="004129DF" w:rsidRPr="00400D4A" w:rsidRDefault="004129DF" w:rsidP="00B558C9">
            <w:pPr>
              <w:pStyle w:val="ListeParagraf"/>
              <w:numPr>
                <w:ilvl w:val="0"/>
                <w:numId w:val="6"/>
              </w:numPr>
              <w:spacing w:before="100" w:beforeAutospacing="1" w:after="100" w:afterAutospacing="1"/>
              <w:jc w:val="both"/>
              <w:rPr>
                <w:rFonts w:eastAsia="Times New Roman" w:cstheme="minorHAnsi"/>
                <w:color w:val="000000"/>
                <w:lang w:eastAsia="tr-TR"/>
              </w:rPr>
            </w:pPr>
            <w:r w:rsidRPr="00400D4A">
              <w:rPr>
                <w:rFonts w:eastAsia="Times New Roman" w:cstheme="minorHAnsi"/>
                <w:color w:val="000000"/>
                <w:lang w:eastAsia="tr-TR"/>
              </w:rPr>
              <w:t>Be able to recognize a basement membrane (or basal lamina) in sections or micrographs where the structure is conspicuously present and understand its functions.</w:t>
            </w:r>
          </w:p>
          <w:p w14:paraId="73BD42C4" w14:textId="77777777" w:rsidR="004129DF" w:rsidRPr="00400D4A" w:rsidRDefault="004129DF" w:rsidP="00B558C9">
            <w:pPr>
              <w:numPr>
                <w:ilvl w:val="0"/>
                <w:numId w:val="6"/>
              </w:numPr>
              <w:spacing w:before="100" w:beforeAutospacing="1" w:after="100" w:afterAutospacing="1"/>
              <w:jc w:val="both"/>
              <w:rPr>
                <w:rFonts w:eastAsia="Times New Roman" w:cstheme="minorHAnsi"/>
                <w:color w:val="000000"/>
                <w:lang w:eastAsia="tr-TR"/>
              </w:rPr>
            </w:pPr>
            <w:r w:rsidRPr="00400D4A">
              <w:rPr>
                <w:rFonts w:eastAsia="Times New Roman" w:cstheme="minorHAnsi"/>
                <w:color w:val="000000"/>
                <w:lang w:eastAsia="tr-TR"/>
              </w:rPr>
              <w:t>Be able to recognize the three major cartilage types (hyaline, elastic and fibrocartilage) in light microscopic sections and know where each type is found in the body.</w:t>
            </w:r>
          </w:p>
          <w:p w14:paraId="3EB74FF7" w14:textId="77777777" w:rsidR="004129DF" w:rsidRPr="00400D4A" w:rsidRDefault="004129DF" w:rsidP="00B558C9">
            <w:pPr>
              <w:numPr>
                <w:ilvl w:val="0"/>
                <w:numId w:val="6"/>
              </w:numPr>
              <w:spacing w:before="100" w:beforeAutospacing="1" w:after="100" w:afterAutospacing="1"/>
              <w:jc w:val="both"/>
              <w:rPr>
                <w:rFonts w:eastAsia="Times New Roman" w:cstheme="minorHAnsi"/>
                <w:color w:val="000000"/>
                <w:lang w:eastAsia="tr-TR"/>
              </w:rPr>
            </w:pPr>
            <w:r w:rsidRPr="00400D4A">
              <w:rPr>
                <w:rFonts w:eastAsia="Times New Roman" w:cstheme="minorHAnsi"/>
                <w:color w:val="000000"/>
                <w:lang w:eastAsia="tr-TR"/>
              </w:rPr>
              <w:t>Be bale to recognize the joint types and specialities to define the rheumatoid arthritis.</w:t>
            </w:r>
          </w:p>
          <w:p w14:paraId="19838CD3" w14:textId="77777777" w:rsidR="004129DF" w:rsidRPr="00400D4A" w:rsidRDefault="004129DF" w:rsidP="00B558C9">
            <w:pPr>
              <w:numPr>
                <w:ilvl w:val="0"/>
                <w:numId w:val="6"/>
              </w:numPr>
              <w:spacing w:before="100" w:beforeAutospacing="1" w:after="100" w:afterAutospacing="1"/>
              <w:jc w:val="both"/>
              <w:rPr>
                <w:rFonts w:eastAsia="Times New Roman" w:cstheme="minorHAnsi"/>
                <w:color w:val="000000"/>
                <w:lang w:eastAsia="tr-TR"/>
              </w:rPr>
            </w:pPr>
            <w:r w:rsidRPr="00400D4A">
              <w:rPr>
                <w:rFonts w:eastAsia="Times New Roman" w:cstheme="minorHAnsi"/>
                <w:color w:val="000000"/>
                <w:lang w:eastAsia="tr-TR"/>
              </w:rPr>
              <w:t>Be able to identify cells and structures in a sections of cartilage (e.g. chondroblast, chondrocyte, lacuna, isogenous group, two types of matrix, the perichondrium, etc.).</w:t>
            </w:r>
          </w:p>
          <w:p w14:paraId="66BE492D" w14:textId="77777777" w:rsidR="004129DF" w:rsidRPr="00400D4A" w:rsidRDefault="004129DF" w:rsidP="00B558C9">
            <w:pPr>
              <w:numPr>
                <w:ilvl w:val="0"/>
                <w:numId w:val="6"/>
              </w:numPr>
              <w:spacing w:before="100" w:beforeAutospacing="1" w:after="100" w:afterAutospacing="1"/>
              <w:jc w:val="both"/>
              <w:rPr>
                <w:rFonts w:eastAsia="Times New Roman" w:cstheme="minorHAnsi"/>
                <w:color w:val="000000"/>
                <w:lang w:eastAsia="tr-TR"/>
              </w:rPr>
            </w:pPr>
            <w:r w:rsidRPr="00400D4A">
              <w:rPr>
                <w:rFonts w:eastAsia="Times New Roman" w:cstheme="minorHAnsi"/>
                <w:color w:val="000000"/>
                <w:lang w:eastAsia="tr-TR"/>
              </w:rPr>
              <w:t>Define the contents of cartilage matrix and identify the molecular basis for cartilage resilience.</w:t>
            </w:r>
          </w:p>
          <w:p w14:paraId="2D0A2AFA" w14:textId="77777777" w:rsidR="004129DF" w:rsidRPr="00400D4A" w:rsidRDefault="004129DF" w:rsidP="00B558C9">
            <w:pPr>
              <w:numPr>
                <w:ilvl w:val="0"/>
                <w:numId w:val="6"/>
              </w:numPr>
              <w:spacing w:before="100" w:beforeAutospacing="1" w:after="100" w:afterAutospacing="1"/>
              <w:jc w:val="both"/>
              <w:rPr>
                <w:rFonts w:eastAsia="Times New Roman" w:cstheme="minorHAnsi"/>
                <w:color w:val="000000"/>
                <w:lang w:eastAsia="tr-TR"/>
              </w:rPr>
            </w:pPr>
            <w:r w:rsidRPr="00400D4A">
              <w:rPr>
                <w:rFonts w:eastAsia="Times New Roman" w:cstheme="minorHAnsi"/>
                <w:color w:val="000000"/>
                <w:lang w:eastAsia="tr-TR"/>
              </w:rPr>
              <w:t>Be able to describe the process of chondrogenesis and know how cartilage grows.</w:t>
            </w:r>
          </w:p>
          <w:p w14:paraId="7A1F744F" w14:textId="77777777" w:rsidR="004129DF" w:rsidRPr="00400D4A" w:rsidRDefault="004129DF" w:rsidP="00B558C9">
            <w:pPr>
              <w:numPr>
                <w:ilvl w:val="0"/>
                <w:numId w:val="6"/>
              </w:numPr>
              <w:spacing w:before="100" w:beforeAutospacing="1" w:after="100" w:afterAutospacing="1"/>
              <w:jc w:val="both"/>
              <w:rPr>
                <w:rFonts w:eastAsia="Times New Roman" w:cstheme="minorHAnsi"/>
                <w:color w:val="000000"/>
                <w:lang w:eastAsia="tr-TR"/>
              </w:rPr>
            </w:pPr>
            <w:r w:rsidRPr="00400D4A">
              <w:rPr>
                <w:rFonts w:eastAsia="Times New Roman" w:cstheme="minorHAnsi"/>
                <w:color w:val="000000"/>
                <w:lang w:eastAsia="tr-TR"/>
              </w:rPr>
              <w:t>Describe the regenerative potential of cartilage.</w:t>
            </w:r>
          </w:p>
          <w:p w14:paraId="23BE0372" w14:textId="77777777" w:rsidR="004129DF" w:rsidRPr="00400D4A" w:rsidRDefault="004129DF" w:rsidP="00B558C9">
            <w:pPr>
              <w:numPr>
                <w:ilvl w:val="0"/>
                <w:numId w:val="6"/>
              </w:numPr>
              <w:spacing w:before="100" w:beforeAutospacing="1" w:after="100" w:afterAutospacing="1"/>
              <w:jc w:val="both"/>
              <w:rPr>
                <w:rFonts w:eastAsia="Times New Roman" w:cstheme="minorHAnsi"/>
                <w:color w:val="000000"/>
                <w:lang w:eastAsia="tr-TR"/>
              </w:rPr>
            </w:pPr>
            <w:r w:rsidRPr="00400D4A">
              <w:rPr>
                <w:rFonts w:eastAsia="Times New Roman" w:cstheme="minorHAnsi"/>
                <w:color w:val="000000"/>
                <w:lang w:eastAsia="tr-TR"/>
              </w:rPr>
              <w:t>Define what changes occur with aging in the matrix to define the disease such as osteoporosis.</w:t>
            </w:r>
          </w:p>
          <w:p w14:paraId="4B96F2EC" w14:textId="77777777" w:rsidR="004129DF" w:rsidRPr="00400D4A" w:rsidRDefault="004129DF" w:rsidP="00B558C9">
            <w:pPr>
              <w:numPr>
                <w:ilvl w:val="0"/>
                <w:numId w:val="6"/>
              </w:numPr>
              <w:spacing w:before="100" w:beforeAutospacing="1" w:after="100" w:afterAutospacing="1"/>
              <w:jc w:val="both"/>
              <w:rPr>
                <w:rFonts w:eastAsia="Times New Roman" w:cstheme="minorHAnsi"/>
                <w:color w:val="000000"/>
                <w:lang w:eastAsia="tr-TR"/>
              </w:rPr>
            </w:pPr>
            <w:r w:rsidRPr="00400D4A">
              <w:rPr>
                <w:rFonts w:eastAsia="Times New Roman" w:cstheme="minorHAnsi"/>
                <w:color w:val="000000"/>
                <w:lang w:eastAsia="tr-TR"/>
              </w:rPr>
              <w:t>Be able to identify cells and structures in a sections of bone to be able to describe the diseases such as osteoarthritis, osteoporosis.</w:t>
            </w:r>
          </w:p>
          <w:p w14:paraId="792C5714" w14:textId="77777777" w:rsidR="004129DF" w:rsidRPr="00400D4A" w:rsidRDefault="004129DF" w:rsidP="00B558C9">
            <w:pPr>
              <w:pStyle w:val="ListeParagraf"/>
              <w:numPr>
                <w:ilvl w:val="0"/>
                <w:numId w:val="6"/>
              </w:numPr>
              <w:spacing w:before="100" w:beforeAutospacing="1" w:after="100" w:afterAutospacing="1"/>
              <w:jc w:val="both"/>
              <w:rPr>
                <w:rFonts w:eastAsia="Times New Roman" w:cstheme="minorHAnsi"/>
                <w:lang w:eastAsia="tr-TR"/>
              </w:rPr>
            </w:pPr>
            <w:r w:rsidRPr="00400D4A">
              <w:rPr>
                <w:rFonts w:eastAsia="Times New Roman" w:cstheme="minorHAnsi"/>
                <w:lang w:eastAsia="tr-TR"/>
              </w:rPr>
              <w:t>Use your knowledge of the basic tissues to describe the histological organization of skin.</w:t>
            </w:r>
          </w:p>
          <w:p w14:paraId="351586FD" w14:textId="77777777" w:rsidR="004129DF" w:rsidRPr="00400D4A" w:rsidRDefault="004129DF" w:rsidP="00B558C9">
            <w:pPr>
              <w:pStyle w:val="ListeParagraf"/>
              <w:numPr>
                <w:ilvl w:val="0"/>
                <w:numId w:val="6"/>
              </w:numPr>
              <w:spacing w:before="100" w:beforeAutospacing="1" w:after="100" w:afterAutospacing="1"/>
              <w:jc w:val="both"/>
              <w:rPr>
                <w:rFonts w:eastAsia="Times New Roman" w:cstheme="minorHAnsi"/>
                <w:lang w:eastAsia="tr-TR"/>
              </w:rPr>
            </w:pPr>
            <w:r w:rsidRPr="00400D4A">
              <w:rPr>
                <w:rFonts w:eastAsia="Times New Roman" w:cstheme="minorHAnsi"/>
                <w:lang w:eastAsia="tr-TR"/>
              </w:rPr>
              <w:t>Identify the epidermis and discuss its embryological origin, organization and functions.</w:t>
            </w:r>
          </w:p>
          <w:p w14:paraId="15E860F8" w14:textId="77777777" w:rsidR="004129DF" w:rsidRPr="00400D4A" w:rsidRDefault="004129DF" w:rsidP="00B558C9">
            <w:pPr>
              <w:pStyle w:val="ListeParagraf"/>
              <w:numPr>
                <w:ilvl w:val="0"/>
                <w:numId w:val="6"/>
              </w:numPr>
              <w:spacing w:before="100" w:beforeAutospacing="1" w:after="100" w:afterAutospacing="1"/>
              <w:jc w:val="both"/>
              <w:rPr>
                <w:rFonts w:eastAsia="Times New Roman" w:cstheme="minorHAnsi"/>
                <w:lang w:eastAsia="tr-TR"/>
              </w:rPr>
            </w:pPr>
            <w:r w:rsidRPr="00400D4A">
              <w:rPr>
                <w:rFonts w:eastAsia="Times New Roman" w:cstheme="minorHAnsi"/>
                <w:lang w:eastAsia="tr-TR"/>
              </w:rPr>
              <w:t>Identify the dermis and hypodermis and discuss their embryological origins, organization and functions.</w:t>
            </w:r>
          </w:p>
          <w:p w14:paraId="4A8C4F8D" w14:textId="77777777" w:rsidR="004129DF" w:rsidRPr="00400D4A" w:rsidRDefault="004129DF" w:rsidP="00B558C9">
            <w:pPr>
              <w:pStyle w:val="ListeParagraf"/>
              <w:numPr>
                <w:ilvl w:val="0"/>
                <w:numId w:val="6"/>
              </w:numPr>
              <w:spacing w:before="100" w:beforeAutospacing="1" w:after="100" w:afterAutospacing="1"/>
              <w:jc w:val="both"/>
              <w:rPr>
                <w:rFonts w:eastAsia="Times New Roman" w:cstheme="minorHAnsi"/>
                <w:lang w:eastAsia="tr-TR"/>
              </w:rPr>
            </w:pPr>
            <w:r w:rsidRPr="00400D4A">
              <w:rPr>
                <w:rFonts w:eastAsia="Times New Roman" w:cstheme="minorHAnsi"/>
                <w:lang w:eastAsia="tr-TR"/>
              </w:rPr>
              <w:t>Examine a variety of skin adnexa and determine their function.</w:t>
            </w:r>
          </w:p>
          <w:p w14:paraId="0D20147C" w14:textId="77777777" w:rsidR="004129DF" w:rsidRPr="00400D4A" w:rsidRDefault="004129DF" w:rsidP="00B558C9">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lang w:val="en-US"/>
              </w:rPr>
              <w:t>Describes the synthesis and functions of collagen fibers.</w:t>
            </w:r>
          </w:p>
          <w:p w14:paraId="16227AC8" w14:textId="77777777" w:rsidR="004129DF" w:rsidRPr="00400D4A" w:rsidRDefault="004129DF" w:rsidP="00B558C9">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lang w:val="en-US"/>
              </w:rPr>
              <w:t>Defines the synthesis and functions of elastin, biochemistry of the elastic fibers in normal connective tissues and its alterations in diseases.</w:t>
            </w:r>
          </w:p>
          <w:p w14:paraId="02770DF6" w14:textId="77777777" w:rsidR="004129DF" w:rsidRPr="00400D4A" w:rsidRDefault="004129DF" w:rsidP="00B558C9">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lang w:val="en-US"/>
              </w:rPr>
              <w:t>Describes the biochemistry of the elastic fibers in normal connective tissues and its alterations in diseases.</w:t>
            </w:r>
          </w:p>
          <w:p w14:paraId="1FF4170A" w14:textId="77777777" w:rsidR="004129DF" w:rsidRPr="00400D4A" w:rsidRDefault="004129DF" w:rsidP="00B558C9">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lang w:val="en-US"/>
              </w:rPr>
              <w:t>Explains the connective tissue related diseases briefly.</w:t>
            </w:r>
          </w:p>
          <w:p w14:paraId="362AABD1" w14:textId="77777777" w:rsidR="004129DF" w:rsidRPr="00400D4A" w:rsidRDefault="004129DF" w:rsidP="00B558C9">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lang w:val="en-US"/>
              </w:rPr>
              <w:t>Determines the biochemistry of the different bone cells and defines their role within bone.</w:t>
            </w:r>
          </w:p>
          <w:p w14:paraId="31C24565" w14:textId="77777777" w:rsidR="004129DF" w:rsidRPr="00400D4A" w:rsidRDefault="004129DF" w:rsidP="00B558C9">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lang w:val="en-US"/>
              </w:rPr>
              <w:t>Explains the biochemical properties of bone tissue.</w:t>
            </w:r>
          </w:p>
          <w:p w14:paraId="4E84EFD7" w14:textId="77777777" w:rsidR="008B060A" w:rsidRPr="00400D4A" w:rsidRDefault="004129DF" w:rsidP="00B558C9">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lang w:val="en-US"/>
              </w:rPr>
              <w:t>Defines bone metabolism.</w:t>
            </w:r>
          </w:p>
          <w:p w14:paraId="2B1A8308" w14:textId="77777777" w:rsidR="003B1DB7" w:rsidRPr="00400D4A" w:rsidRDefault="004129DF" w:rsidP="00B558C9">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lang w:val="en-US"/>
              </w:rPr>
              <w:t>Explains the bone tissue related diseases.</w:t>
            </w:r>
          </w:p>
          <w:p w14:paraId="6F2F5582" w14:textId="77777777" w:rsidR="003B1DB7" w:rsidRPr="00400D4A" w:rsidRDefault="003B1DB7" w:rsidP="00B558C9">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lang w:val="en-US"/>
              </w:rPr>
              <w:t>Defines the water-soluble vitamin derived enzyme cofactors.</w:t>
            </w:r>
          </w:p>
          <w:p w14:paraId="48ED4C84" w14:textId="77777777" w:rsidR="003B1DB7" w:rsidRPr="00400D4A" w:rsidRDefault="003B1DB7" w:rsidP="00B558C9">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lang w:val="en-US"/>
              </w:rPr>
              <w:t xml:space="preserve">Defines the biochemical significance and classification of water soluble vitamins. </w:t>
            </w:r>
          </w:p>
          <w:p w14:paraId="2BB85D98" w14:textId="77777777" w:rsidR="003B1DB7" w:rsidRPr="00400D4A" w:rsidRDefault="003B1DB7" w:rsidP="00B558C9">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lang w:val="en-US"/>
              </w:rPr>
              <w:t>Describes the role of common vitamins and minerals in normal physiology and disease.</w:t>
            </w:r>
          </w:p>
          <w:p w14:paraId="439E4388" w14:textId="77777777" w:rsidR="003B1DB7" w:rsidRPr="00400D4A" w:rsidRDefault="003B1DB7" w:rsidP="00B558C9">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lang w:val="en-US"/>
              </w:rPr>
              <w:t>Defines the beneficial effects of vitamins and minerals in the body.</w:t>
            </w:r>
          </w:p>
          <w:p w14:paraId="7255BBE3" w14:textId="77777777" w:rsidR="003B1DB7" w:rsidRPr="00400D4A" w:rsidRDefault="003B1DB7" w:rsidP="00B558C9">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lang w:val="en-US"/>
              </w:rPr>
              <w:t>Defines the lipid-soluble vitamin derived enzyme cofactors.</w:t>
            </w:r>
          </w:p>
          <w:p w14:paraId="054FF8CA" w14:textId="77777777" w:rsidR="003B1DB7" w:rsidRPr="00400D4A" w:rsidRDefault="003B1DB7" w:rsidP="00B558C9">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lang w:val="en-US"/>
              </w:rPr>
              <w:t xml:space="preserve">Defines the biochemical significance and classification of lipid soluble vitamins. </w:t>
            </w:r>
          </w:p>
          <w:p w14:paraId="70248573" w14:textId="77777777" w:rsidR="003B1DB7" w:rsidRPr="00400D4A" w:rsidRDefault="003B1DB7" w:rsidP="00B558C9">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lang w:val="en-US"/>
              </w:rPr>
              <w:t>Describes the role of common vitamins and minerals in normal physiology and disease.</w:t>
            </w:r>
          </w:p>
          <w:p w14:paraId="61AA18C4" w14:textId="77777777" w:rsidR="007C5223" w:rsidRPr="00400D4A" w:rsidRDefault="003B1DB7" w:rsidP="00B558C9">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lang w:val="en-US"/>
              </w:rPr>
              <w:t>Defines the beneficial effects of vitamins and minerals in the body.</w:t>
            </w:r>
          </w:p>
          <w:p w14:paraId="4F80D5D8" w14:textId="77777777" w:rsidR="007C5223" w:rsidRPr="00400D4A" w:rsidRDefault="007C5223" w:rsidP="00B558C9">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color w:val="000000"/>
                <w:shd w:val="clear" w:color="auto" w:fill="FFFFFF"/>
              </w:rPr>
              <w:t>List common and important ectoparasites t</w:t>
            </w:r>
            <w:r w:rsidRPr="00400D4A">
              <w:rPr>
                <w:rFonts w:cstheme="minorHAnsi"/>
                <w:bCs/>
                <w:color w:val="333333"/>
                <w:shd w:val="clear" w:color="auto" w:fill="FFFFFF"/>
              </w:rPr>
              <w:t>hat cause human disease</w:t>
            </w:r>
            <w:r w:rsidRPr="00400D4A">
              <w:rPr>
                <w:rFonts w:cstheme="minorHAnsi"/>
                <w:color w:val="000000"/>
                <w:shd w:val="clear" w:color="auto" w:fill="FFFFFF"/>
              </w:rPr>
              <w:t xml:space="preserve">. </w:t>
            </w:r>
          </w:p>
          <w:p w14:paraId="67202E33" w14:textId="77777777" w:rsidR="007C5223" w:rsidRPr="00400D4A" w:rsidRDefault="007C5223" w:rsidP="00B558C9">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color w:val="000000"/>
                <w:shd w:val="clear" w:color="auto" w:fill="FFFFFF"/>
              </w:rPr>
              <w:t xml:space="preserve">Identify common hosts for ectoparasites. </w:t>
            </w:r>
          </w:p>
          <w:p w14:paraId="0DF4E9A4" w14:textId="77777777" w:rsidR="007C5223" w:rsidRPr="00400D4A" w:rsidRDefault="007C5223" w:rsidP="00B558C9">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color w:val="000000"/>
                <w:shd w:val="clear" w:color="auto" w:fill="FFFFFF"/>
              </w:rPr>
              <w:t xml:space="preserve">Describe the structures of parasites. </w:t>
            </w:r>
          </w:p>
          <w:p w14:paraId="7DCEF403" w14:textId="77777777" w:rsidR="007C5223" w:rsidRPr="00400D4A" w:rsidRDefault="007C5223" w:rsidP="00B558C9">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color w:val="000000"/>
                <w:shd w:val="clear" w:color="auto" w:fill="FFFFFF"/>
              </w:rPr>
              <w:t xml:space="preserve">Explain the’ life cycles’’ of parasites </w:t>
            </w:r>
          </w:p>
          <w:p w14:paraId="5F7D27F1" w14:textId="77777777" w:rsidR="007C5223" w:rsidRPr="00400D4A" w:rsidRDefault="007C5223" w:rsidP="00B558C9">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color w:val="000000"/>
                <w:shd w:val="clear" w:color="auto" w:fill="FFFFFF"/>
              </w:rPr>
              <w:t>Discuss the relationship between parasite and its host.</w:t>
            </w:r>
          </w:p>
          <w:p w14:paraId="217015D5" w14:textId="77777777" w:rsidR="00011500" w:rsidRPr="00400D4A" w:rsidRDefault="007C5223" w:rsidP="00B558C9">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color w:val="000000"/>
                <w:shd w:val="clear" w:color="auto" w:fill="FFFFFF"/>
              </w:rPr>
              <w:t xml:space="preserve">Explains the, clinical manifestations, methods of diagnosis, prevention and </w:t>
            </w:r>
            <w:proofErr w:type="gramStart"/>
            <w:r w:rsidRPr="00400D4A">
              <w:rPr>
                <w:rFonts w:cstheme="minorHAnsi"/>
                <w:color w:val="000000"/>
                <w:shd w:val="clear" w:color="auto" w:fill="FFFFFF"/>
              </w:rPr>
              <w:t>control  of</w:t>
            </w:r>
            <w:proofErr w:type="gramEnd"/>
            <w:r w:rsidRPr="00400D4A">
              <w:rPr>
                <w:rFonts w:cstheme="minorHAnsi"/>
                <w:color w:val="000000"/>
                <w:shd w:val="clear" w:color="auto" w:fill="FFFFFF"/>
              </w:rPr>
              <w:t xml:space="preserve"> parasites</w:t>
            </w:r>
          </w:p>
          <w:p w14:paraId="32A88D8A" w14:textId="77777777" w:rsidR="00011500" w:rsidRPr="00400D4A" w:rsidRDefault="007C5223" w:rsidP="00B558C9">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color w:val="000000"/>
                <w:shd w:val="clear" w:color="auto" w:fill="FFFFFF"/>
              </w:rPr>
              <w:t>Defines the scabies agents and mites which have medical importance</w:t>
            </w:r>
          </w:p>
          <w:p w14:paraId="5FDFA6FA" w14:textId="77777777" w:rsidR="00011500" w:rsidRPr="00400D4A" w:rsidRDefault="007C5223" w:rsidP="00B558C9">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color w:val="000000"/>
                <w:shd w:val="clear" w:color="auto" w:fill="FFFFFF"/>
              </w:rPr>
              <w:t>Identify signs and diagnostic approach</w:t>
            </w:r>
          </w:p>
          <w:p w14:paraId="6B46E336" w14:textId="77777777" w:rsidR="00011500" w:rsidRPr="00400D4A" w:rsidRDefault="007C5223" w:rsidP="00B558C9">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color w:val="000000"/>
                <w:shd w:val="clear" w:color="auto" w:fill="FFFFFF"/>
              </w:rPr>
              <w:t xml:space="preserve">Performs effective and rational treatment of scabies. </w:t>
            </w:r>
          </w:p>
          <w:p w14:paraId="57D5D87C" w14:textId="77777777" w:rsidR="00011500" w:rsidRPr="00400D4A" w:rsidRDefault="007C5223" w:rsidP="00B558C9">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color w:val="000000"/>
                <w:shd w:val="clear" w:color="auto" w:fill="FFFFFF"/>
              </w:rPr>
              <w:t>Take the necessary prophylactic and preventive measures.</w:t>
            </w:r>
          </w:p>
          <w:p w14:paraId="3CBE07E8" w14:textId="77777777" w:rsidR="00011500" w:rsidRPr="00400D4A" w:rsidRDefault="007C5223" w:rsidP="00B558C9">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color w:val="000000"/>
                <w:shd w:val="clear" w:color="auto" w:fill="FFFFFF"/>
              </w:rPr>
              <w:t>Explain the difference between a tick, a spider, a flea, a mosquito, a chigger and a blackfly.</w:t>
            </w:r>
          </w:p>
          <w:p w14:paraId="62E95BF7" w14:textId="77777777" w:rsidR="00011500" w:rsidRPr="00400D4A" w:rsidRDefault="007C5223" w:rsidP="00B558C9">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color w:val="000000"/>
                <w:shd w:val="clear" w:color="auto" w:fill="FFFFFF"/>
              </w:rPr>
              <w:t>Look on a patient for ticks and recognize insect bites.</w:t>
            </w:r>
          </w:p>
          <w:p w14:paraId="3914EFFA" w14:textId="77777777" w:rsidR="00011500" w:rsidRPr="00400D4A" w:rsidRDefault="007C5223" w:rsidP="00B558C9">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color w:val="000000"/>
                <w:shd w:val="clear" w:color="auto" w:fill="FFFFFF"/>
              </w:rPr>
              <w:lastRenderedPageBreak/>
              <w:t xml:space="preserve">Recognizing the importance of leishmaniasis in the country and around the world. </w:t>
            </w:r>
          </w:p>
          <w:p w14:paraId="74E6C71E" w14:textId="77777777" w:rsidR="00011500" w:rsidRPr="00400D4A" w:rsidRDefault="007C5223" w:rsidP="00B558C9">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color w:val="000000"/>
                <w:shd w:val="clear" w:color="auto" w:fill="FFFFFF"/>
              </w:rPr>
              <w:t xml:space="preserve">Classify parasite </w:t>
            </w:r>
            <w:proofErr w:type="gramStart"/>
            <w:r w:rsidRPr="00400D4A">
              <w:rPr>
                <w:rFonts w:cstheme="minorHAnsi"/>
                <w:color w:val="000000"/>
                <w:shd w:val="clear" w:color="auto" w:fill="FFFFFF"/>
              </w:rPr>
              <w:t>and  explain</w:t>
            </w:r>
            <w:proofErr w:type="gramEnd"/>
            <w:r w:rsidRPr="00400D4A">
              <w:rPr>
                <w:rFonts w:cstheme="minorHAnsi"/>
                <w:color w:val="000000"/>
                <w:shd w:val="clear" w:color="auto" w:fill="FFFFFF"/>
              </w:rPr>
              <w:t xml:space="preserve"> the parasites’ life cycles’’ </w:t>
            </w:r>
          </w:p>
          <w:p w14:paraId="325D2807" w14:textId="77777777" w:rsidR="00011500" w:rsidRPr="00400D4A" w:rsidRDefault="007C5223" w:rsidP="00BD02EA">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color w:val="000000"/>
                <w:shd w:val="clear" w:color="auto" w:fill="FFFFFF"/>
              </w:rPr>
              <w:t>Discuss the relationship between parasite and its host.</w:t>
            </w:r>
          </w:p>
          <w:p w14:paraId="63756D9C" w14:textId="77777777" w:rsidR="00011500" w:rsidRPr="00400D4A" w:rsidRDefault="007C5223" w:rsidP="00BD02EA">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color w:val="000000"/>
                <w:shd w:val="clear" w:color="auto" w:fill="FFFFFF"/>
              </w:rPr>
              <w:t>Explains the sources of infection, clinical manifestations of cutaneous leishmaniasis, methods of di</w:t>
            </w:r>
            <w:r w:rsidR="00011500" w:rsidRPr="00400D4A">
              <w:rPr>
                <w:rFonts w:cstheme="minorHAnsi"/>
                <w:color w:val="000000"/>
                <w:shd w:val="clear" w:color="auto" w:fill="FFFFFF"/>
              </w:rPr>
              <w:t>agnosis, prevention and control.</w:t>
            </w:r>
          </w:p>
          <w:p w14:paraId="7BE1C152" w14:textId="4CC9E743" w:rsidR="00B558C9" w:rsidRPr="00400D4A" w:rsidRDefault="007C5223" w:rsidP="00BD02EA">
            <w:pPr>
              <w:pStyle w:val="ListeParagraf"/>
              <w:numPr>
                <w:ilvl w:val="0"/>
                <w:numId w:val="6"/>
              </w:numPr>
              <w:spacing w:before="100" w:beforeAutospacing="1" w:after="100" w:afterAutospacing="1"/>
              <w:jc w:val="both"/>
              <w:rPr>
                <w:rFonts w:eastAsia="Times New Roman" w:cstheme="minorHAnsi"/>
                <w:lang w:eastAsia="tr-TR"/>
              </w:rPr>
            </w:pPr>
            <w:r w:rsidRPr="00400D4A">
              <w:rPr>
                <w:rFonts w:eastAsia="Times New Roman" w:cstheme="minorHAnsi"/>
                <w:lang w:eastAsia="tr-TR"/>
              </w:rPr>
              <w:t>Understand the medical importance of parasites</w:t>
            </w:r>
          </w:p>
          <w:p w14:paraId="2296E7B9" w14:textId="165C8B95" w:rsidR="00B558C9" w:rsidRPr="00400D4A" w:rsidRDefault="00B558C9" w:rsidP="00BD02EA">
            <w:pPr>
              <w:pStyle w:val="ListeParagraf"/>
              <w:numPr>
                <w:ilvl w:val="0"/>
                <w:numId w:val="6"/>
              </w:numPr>
              <w:rPr>
                <w:rFonts w:eastAsia="Times New Roman" w:cstheme="minorHAnsi"/>
                <w:lang w:eastAsia="tr-TR"/>
              </w:rPr>
            </w:pPr>
            <w:r w:rsidRPr="00400D4A">
              <w:rPr>
                <w:rFonts w:eastAsia="Times New Roman" w:cstheme="minorHAnsi"/>
                <w:lang w:eastAsia="tr-TR"/>
              </w:rPr>
              <w:t>Classify each parasite.</w:t>
            </w:r>
          </w:p>
          <w:p w14:paraId="6C97192E" w14:textId="1291C2FF" w:rsidR="00B558C9" w:rsidRPr="00400D4A" w:rsidRDefault="00B558C9" w:rsidP="00BD02EA">
            <w:pPr>
              <w:pStyle w:val="ListeParagraf"/>
              <w:numPr>
                <w:ilvl w:val="0"/>
                <w:numId w:val="6"/>
              </w:numPr>
              <w:rPr>
                <w:rFonts w:eastAsia="Times New Roman" w:cstheme="minorHAnsi"/>
                <w:lang w:eastAsia="tr-TR"/>
              </w:rPr>
            </w:pPr>
            <w:r w:rsidRPr="00400D4A">
              <w:rPr>
                <w:rFonts w:eastAsia="Times New Roman" w:cstheme="minorHAnsi"/>
                <w:lang w:eastAsia="tr-TR"/>
              </w:rPr>
              <w:t xml:space="preserve">Describe the structure and life cycles of each parasite </w:t>
            </w:r>
          </w:p>
          <w:p w14:paraId="44E52D71" w14:textId="77777777" w:rsidR="00B558C9" w:rsidRPr="00400D4A" w:rsidRDefault="00B558C9" w:rsidP="00BD02EA">
            <w:pPr>
              <w:pStyle w:val="ListeParagraf"/>
              <w:numPr>
                <w:ilvl w:val="0"/>
                <w:numId w:val="6"/>
              </w:numPr>
              <w:rPr>
                <w:rFonts w:eastAsia="Times New Roman" w:cstheme="minorHAnsi"/>
                <w:lang w:eastAsia="tr-TR"/>
              </w:rPr>
            </w:pPr>
            <w:r w:rsidRPr="00400D4A">
              <w:rPr>
                <w:rFonts w:eastAsia="Times New Roman" w:cstheme="minorHAnsi"/>
                <w:lang w:eastAsia="tr-TR"/>
              </w:rPr>
              <w:t xml:space="preserve">Discuss the relationship between each parasite and its host. </w:t>
            </w:r>
          </w:p>
          <w:p w14:paraId="6213D198" w14:textId="3C39DAF5" w:rsidR="00B558C9" w:rsidRPr="00400D4A" w:rsidRDefault="00B558C9" w:rsidP="00BD02EA">
            <w:pPr>
              <w:pStyle w:val="ListeParagraf"/>
              <w:numPr>
                <w:ilvl w:val="0"/>
                <w:numId w:val="6"/>
              </w:numPr>
              <w:rPr>
                <w:rFonts w:eastAsia="Times New Roman" w:cstheme="minorHAnsi"/>
                <w:lang w:eastAsia="tr-TR"/>
              </w:rPr>
            </w:pPr>
            <w:r w:rsidRPr="00400D4A">
              <w:rPr>
                <w:rFonts w:eastAsia="Times New Roman" w:cstheme="minorHAnsi"/>
                <w:lang w:eastAsia="tr-TR"/>
              </w:rPr>
              <w:t xml:space="preserve">Explain the sources, entry and exit of parasites in the human body, biological infection period, impact on host of parasite, host response and pathogenesis, </w:t>
            </w:r>
          </w:p>
          <w:p w14:paraId="1F1537BA" w14:textId="77777777" w:rsidR="00B558C9" w:rsidRPr="00400D4A" w:rsidRDefault="00B558C9" w:rsidP="00BD02EA">
            <w:pPr>
              <w:pStyle w:val="ListeParagraf"/>
              <w:numPr>
                <w:ilvl w:val="0"/>
                <w:numId w:val="6"/>
              </w:numPr>
              <w:rPr>
                <w:rFonts w:eastAsia="Times New Roman" w:cstheme="minorHAnsi"/>
                <w:lang w:eastAsia="tr-TR"/>
              </w:rPr>
            </w:pPr>
            <w:r w:rsidRPr="00400D4A">
              <w:rPr>
                <w:rFonts w:eastAsia="Times New Roman" w:cstheme="minorHAnsi"/>
                <w:lang w:eastAsia="tr-TR"/>
              </w:rPr>
              <w:t xml:space="preserve">Describe clinical manifestations, methods of diagnosis, prevention and control. </w:t>
            </w:r>
          </w:p>
          <w:p w14:paraId="42CD235C" w14:textId="77777777" w:rsidR="00011500" w:rsidRPr="00400D4A" w:rsidRDefault="007C5223" w:rsidP="00BD02EA">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rPr>
              <w:t>Definition of skin and soft tissue infections and anatomic location</w:t>
            </w:r>
          </w:p>
          <w:p w14:paraId="210166DE" w14:textId="77777777" w:rsidR="00011500" w:rsidRPr="00400D4A" w:rsidRDefault="007C5223" w:rsidP="00BD02EA">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color w:val="000000"/>
                <w:shd w:val="clear" w:color="auto" w:fill="FFFFFF"/>
              </w:rPr>
              <w:t xml:space="preserve">Name bacteria commonly involved in skin and soft tissue infections. </w:t>
            </w:r>
          </w:p>
          <w:p w14:paraId="4CA1C5A8" w14:textId="77777777" w:rsidR="00011500" w:rsidRPr="00400D4A" w:rsidRDefault="007C5223" w:rsidP="00BD02EA">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color w:val="000000"/>
                <w:shd w:val="clear" w:color="auto" w:fill="FFFFFF"/>
              </w:rPr>
              <w:t>Describe the pathogenesis of various types of skin and soft tissue infections.</w:t>
            </w:r>
          </w:p>
          <w:p w14:paraId="22F7284A" w14:textId="77777777" w:rsidR="00011500" w:rsidRPr="00400D4A" w:rsidRDefault="007C5223" w:rsidP="00BD02EA">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color w:val="000000"/>
                <w:shd w:val="clear" w:color="auto" w:fill="FFFFFF"/>
              </w:rPr>
              <w:t xml:space="preserve">Differentiate the various types of skin and soft tissue infections and their clinical presentation. </w:t>
            </w:r>
          </w:p>
          <w:p w14:paraId="155E7E19" w14:textId="77777777" w:rsidR="00011500" w:rsidRPr="00400D4A" w:rsidRDefault="007C5223" w:rsidP="00BD02EA">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color w:val="000000"/>
                <w:shd w:val="clear" w:color="auto" w:fill="FFFFFF"/>
              </w:rPr>
              <w:t>Compare and contrast superficial, cutaneous mycoses in terms of characteristics/definition, example of diseases it may cause and its causative agent and laboratory diagnosis</w:t>
            </w:r>
          </w:p>
          <w:p w14:paraId="09F32ADF" w14:textId="77777777" w:rsidR="00011500" w:rsidRPr="00400D4A" w:rsidRDefault="007C5223" w:rsidP="00BD02EA">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color w:val="000000"/>
                <w:shd w:val="clear" w:color="auto" w:fill="FFFFFF"/>
              </w:rPr>
              <w:t>Compare and contrast subcutaneous mycoses in terms of characteristics/definition, example of diseases it may cause and its causative agent and laboratory diagnosis</w:t>
            </w:r>
          </w:p>
          <w:p w14:paraId="49221AA5" w14:textId="77777777" w:rsidR="00011500" w:rsidRPr="00400D4A" w:rsidRDefault="007C5223" w:rsidP="00BD02EA">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color w:val="000000"/>
                <w:shd w:val="clear" w:color="auto" w:fill="FFFFFF"/>
              </w:rPr>
              <w:t xml:space="preserve">Definition and importance of dimorphic fungi </w:t>
            </w:r>
          </w:p>
          <w:p w14:paraId="145FC67F" w14:textId="77777777" w:rsidR="00011500" w:rsidRPr="00400D4A" w:rsidRDefault="007C5223" w:rsidP="00BD02EA">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color w:val="000000"/>
                <w:shd w:val="clear" w:color="auto" w:fill="FFFFFF"/>
              </w:rPr>
              <w:t>Identify examples of the primary causes of infections due to dimorphic fungi.</w:t>
            </w:r>
          </w:p>
          <w:p w14:paraId="215AB1AB" w14:textId="77777777" w:rsidR="00011500" w:rsidRPr="00400D4A" w:rsidRDefault="007C5223" w:rsidP="00BD02EA">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color w:val="000000"/>
                <w:shd w:val="clear" w:color="auto" w:fill="FFFFFF"/>
              </w:rPr>
              <w:t>Describe the characteristics of dimorphic fungi</w:t>
            </w:r>
          </w:p>
          <w:p w14:paraId="4BCDBD46" w14:textId="77777777" w:rsidR="00011500" w:rsidRPr="00400D4A" w:rsidRDefault="007C5223" w:rsidP="00BD02EA">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color w:val="000000"/>
                <w:shd w:val="clear" w:color="auto" w:fill="FFFFFF"/>
              </w:rPr>
              <w:t xml:space="preserve">Define the infectious arthritis, osteomyelitis. </w:t>
            </w:r>
          </w:p>
          <w:p w14:paraId="0214EA61" w14:textId="77777777" w:rsidR="00011500" w:rsidRPr="00400D4A" w:rsidRDefault="007C5223" w:rsidP="00BD02EA">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color w:val="000000"/>
                <w:shd w:val="clear" w:color="auto" w:fill="FFFFFF"/>
              </w:rPr>
              <w:t>Name the most important infectious causes of osteomyelitis and infectious arthritis.</w:t>
            </w:r>
          </w:p>
          <w:p w14:paraId="67B1F4E1" w14:textId="08628ADE" w:rsidR="00253248" w:rsidRPr="00400D4A" w:rsidRDefault="007C5223" w:rsidP="00BD02EA">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color w:val="000000"/>
                <w:shd w:val="clear" w:color="auto" w:fill="FFFFFF"/>
              </w:rPr>
              <w:t>Identify predisposition factors, and clinical findings</w:t>
            </w:r>
            <w:r w:rsidR="00253248" w:rsidRPr="00400D4A">
              <w:rPr>
                <w:rFonts w:cstheme="minorHAnsi"/>
                <w:color w:val="000000"/>
                <w:shd w:val="clear" w:color="auto" w:fill="FFFFFF"/>
              </w:rPr>
              <w:t>.</w:t>
            </w:r>
          </w:p>
          <w:p w14:paraId="0AD28A8D" w14:textId="763B5480" w:rsidR="00253248" w:rsidRPr="00400D4A" w:rsidRDefault="00011500" w:rsidP="00BD02EA">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rPr>
              <w:t>Describes the fracture and its types</w:t>
            </w:r>
            <w:r w:rsidR="00253248" w:rsidRPr="00400D4A">
              <w:rPr>
                <w:rFonts w:cstheme="minorHAnsi"/>
              </w:rPr>
              <w:t>.</w:t>
            </w:r>
          </w:p>
          <w:p w14:paraId="75BADC97" w14:textId="6FCBBDC0" w:rsidR="00253248" w:rsidRPr="00400D4A" w:rsidRDefault="00011500" w:rsidP="00BD02EA">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rPr>
              <w:t>Identify fracture healing mechanisms and factors affecting positively / negatively</w:t>
            </w:r>
            <w:r w:rsidR="00253248" w:rsidRPr="00400D4A">
              <w:rPr>
                <w:rFonts w:cstheme="minorHAnsi"/>
              </w:rPr>
              <w:t>.</w:t>
            </w:r>
          </w:p>
          <w:p w14:paraId="40EFDF8E" w14:textId="10217D2C" w:rsidR="00253248" w:rsidRPr="00400D4A" w:rsidRDefault="00011500" w:rsidP="00BD02EA">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rPr>
              <w:t>Explain avascular necrosis and development mechanisms</w:t>
            </w:r>
            <w:r w:rsidR="00253248" w:rsidRPr="00400D4A">
              <w:rPr>
                <w:rFonts w:cstheme="minorHAnsi"/>
              </w:rPr>
              <w:t>.</w:t>
            </w:r>
          </w:p>
          <w:p w14:paraId="26D4990A" w14:textId="27C01CE6" w:rsidR="00253248" w:rsidRPr="00400D4A" w:rsidRDefault="00011500" w:rsidP="00BD02EA">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rPr>
              <w:t>Describe the mechanisms of development of osteomyelitis, histomorphological and typical clinical features</w:t>
            </w:r>
            <w:r w:rsidR="00253248" w:rsidRPr="00400D4A">
              <w:rPr>
                <w:rFonts w:cstheme="minorHAnsi"/>
              </w:rPr>
              <w:t>.</w:t>
            </w:r>
          </w:p>
          <w:p w14:paraId="0C3AA643" w14:textId="77777777" w:rsidR="00253248" w:rsidRPr="00400D4A" w:rsidRDefault="00253248" w:rsidP="00BD02EA">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rPr>
              <w:t>Defines the developmental diseases of bone and cartilage</w:t>
            </w:r>
          </w:p>
          <w:p w14:paraId="34659E65" w14:textId="77777777" w:rsidR="00253248" w:rsidRPr="00400D4A" w:rsidRDefault="00253248" w:rsidP="00BD02EA">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rPr>
              <w:t>Describe the diseases that develop due to metabolic disorders in bone and cartilage and explain their pathogenesis</w:t>
            </w:r>
          </w:p>
          <w:p w14:paraId="1133C61E" w14:textId="77777777" w:rsidR="00253248" w:rsidRPr="00400D4A" w:rsidRDefault="00253248" w:rsidP="00BD02EA">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rPr>
              <w:t>Defines the relationship of common acquired bone diseases with other body systems</w:t>
            </w:r>
          </w:p>
          <w:p w14:paraId="13433FB6" w14:textId="77777777" w:rsidR="00253248" w:rsidRPr="00400D4A" w:rsidRDefault="00253248" w:rsidP="00BD02EA">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rPr>
              <w:t>Defines bone tumors and common tumors according to their characteristics</w:t>
            </w:r>
          </w:p>
          <w:p w14:paraId="700E54A5" w14:textId="77777777" w:rsidR="00253248" w:rsidRPr="00400D4A" w:rsidRDefault="00253248" w:rsidP="00BD02EA">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rPr>
              <w:t>Explains the development mechanisms of bone tumors and chromosomal changes effective in their pathogenesis</w:t>
            </w:r>
          </w:p>
          <w:p w14:paraId="75E3C7CB" w14:textId="77777777" w:rsidR="00253248" w:rsidRPr="00400D4A" w:rsidRDefault="00253248" w:rsidP="00BD02EA">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rPr>
              <w:t>Defines common inflammatory disorders in joints and explains their etiopathogenesis.</w:t>
            </w:r>
          </w:p>
          <w:p w14:paraId="480504A6" w14:textId="77777777" w:rsidR="00253248" w:rsidRPr="00400D4A" w:rsidRDefault="00253248" w:rsidP="00BD02EA">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rPr>
              <w:t>Describes the morphological features of inflammatory disorders in the joints and determines their effects on the movement system with which the joints are associated.</w:t>
            </w:r>
          </w:p>
          <w:p w14:paraId="1CECFD02" w14:textId="77777777" w:rsidR="00253248" w:rsidRPr="00400D4A" w:rsidRDefault="00253248" w:rsidP="00BD02EA">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rPr>
              <w:t>Describes reactive tumor-like lesions of the joints and explains their differences from true neoplastic formations.</w:t>
            </w:r>
          </w:p>
          <w:p w14:paraId="06AA1BEB" w14:textId="77777777" w:rsidR="00253248" w:rsidRPr="00400D4A" w:rsidRDefault="00253248" w:rsidP="00BD02EA">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rPr>
              <w:t>Defines the basic features of acute and chronic inflammatory dermatoses and infectious dermatoses that are frequently seen on the skin.</w:t>
            </w:r>
          </w:p>
          <w:p w14:paraId="47D3B334" w14:textId="77777777" w:rsidR="00253248" w:rsidRPr="00400D4A" w:rsidRDefault="00253248" w:rsidP="00BD02EA">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rPr>
              <w:t>Defines vesiculobullous diseases with their general features.</w:t>
            </w:r>
          </w:p>
          <w:p w14:paraId="51869C71" w14:textId="77777777" w:rsidR="00253248" w:rsidRPr="00400D4A" w:rsidRDefault="00253248" w:rsidP="00BD02EA">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rPr>
              <w:t>Describes benign and malignant tumors originating from keratinocytes and melanocytes in the skin.</w:t>
            </w:r>
          </w:p>
          <w:p w14:paraId="5D336C53" w14:textId="342C836D" w:rsidR="00253248" w:rsidRPr="00400D4A" w:rsidRDefault="00253248" w:rsidP="00BD02EA">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rPr>
              <w:t>Defines pigmentation diseases with their morphological features.</w:t>
            </w:r>
          </w:p>
          <w:p w14:paraId="7C7F672A" w14:textId="08061038" w:rsidR="003E5E49" w:rsidRPr="00400D4A" w:rsidRDefault="003F018D" w:rsidP="00BD02EA">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rPr>
              <w:t>Describes</w:t>
            </w:r>
            <w:r w:rsidR="003E5E49" w:rsidRPr="00400D4A">
              <w:rPr>
                <w:rFonts w:eastAsia="Times New Roman" w:cstheme="minorHAnsi"/>
                <w:lang w:eastAsia="tr-TR"/>
              </w:rPr>
              <w:t xml:space="preserve"> the use of topical agents for acne.</w:t>
            </w:r>
          </w:p>
          <w:p w14:paraId="3EA5B9C2" w14:textId="47EF4AB0" w:rsidR="003E5E49" w:rsidRPr="00400D4A" w:rsidRDefault="003F018D" w:rsidP="00BD02EA">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rPr>
              <w:t>Describes</w:t>
            </w:r>
            <w:r w:rsidR="003E5E49" w:rsidRPr="00400D4A">
              <w:rPr>
                <w:rFonts w:eastAsia="Times New Roman" w:cstheme="minorHAnsi"/>
                <w:lang w:eastAsia="tr-TR"/>
              </w:rPr>
              <w:t xml:space="preserve"> the use of topical agents for superficial bacterial infections.</w:t>
            </w:r>
          </w:p>
          <w:p w14:paraId="50E030E7" w14:textId="259CF061" w:rsidR="003F018D" w:rsidRPr="003F018D" w:rsidRDefault="003F018D" w:rsidP="00BD02EA">
            <w:pPr>
              <w:pStyle w:val="ListeParagraf"/>
              <w:numPr>
                <w:ilvl w:val="0"/>
                <w:numId w:val="6"/>
              </w:numPr>
              <w:spacing w:before="100" w:beforeAutospacing="1" w:after="100" w:afterAutospacing="1"/>
              <w:jc w:val="both"/>
              <w:rPr>
                <w:rFonts w:cstheme="minorHAnsi"/>
              </w:rPr>
            </w:pPr>
            <w:r w:rsidRPr="00400D4A">
              <w:rPr>
                <w:rFonts w:cstheme="minorHAnsi"/>
              </w:rPr>
              <w:t>Describes</w:t>
            </w:r>
            <w:r w:rsidR="003E5E49" w:rsidRPr="00400D4A">
              <w:rPr>
                <w:rFonts w:eastAsia="Times New Roman" w:cstheme="minorHAnsi"/>
                <w:lang w:eastAsia="tr-TR"/>
              </w:rPr>
              <w:t xml:space="preserve"> the use of topical agents for agents used for rosacea.</w:t>
            </w:r>
          </w:p>
          <w:p w14:paraId="417F7A55" w14:textId="77777777" w:rsidR="003F018D" w:rsidRPr="003F018D" w:rsidRDefault="003F018D" w:rsidP="00BD02EA">
            <w:pPr>
              <w:pStyle w:val="ListeParagraf"/>
              <w:numPr>
                <w:ilvl w:val="0"/>
                <w:numId w:val="6"/>
              </w:numPr>
              <w:spacing w:before="100" w:beforeAutospacing="1" w:after="100" w:afterAutospacing="1"/>
              <w:jc w:val="both"/>
              <w:rPr>
                <w:rFonts w:cstheme="minorHAnsi"/>
              </w:rPr>
            </w:pPr>
            <w:r>
              <w:rPr>
                <w:rFonts w:ascii="Calibri" w:hAnsi="Calibri" w:cs="Calibri"/>
                <w:color w:val="000000"/>
                <w:shd w:val="clear" w:color="auto" w:fill="FDFDFD"/>
              </w:rPr>
              <w:lastRenderedPageBreak/>
              <w:t>B</w:t>
            </w:r>
            <w:r w:rsidRPr="003F018D">
              <w:rPr>
                <w:rFonts w:ascii="Calibri" w:hAnsi="Calibri" w:cs="Calibri"/>
                <w:color w:val="000000"/>
                <w:shd w:val="clear" w:color="auto" w:fill="FDFDFD"/>
              </w:rPr>
              <w:t>e able to develop an understanding about the meaning of Commun</w:t>
            </w:r>
            <w:r>
              <w:rPr>
                <w:rFonts w:ascii="Calibri" w:hAnsi="Calibri" w:cs="Calibri"/>
                <w:color w:val="000000"/>
                <w:shd w:val="clear" w:color="auto" w:fill="FDFDFD"/>
              </w:rPr>
              <w:t>ication procedures in medicine. Identify c</w:t>
            </w:r>
            <w:r w:rsidRPr="003F018D">
              <w:rPr>
                <w:rFonts w:ascii="Calibri" w:hAnsi="Calibri" w:cs="Calibri"/>
                <w:color w:val="000000"/>
                <w:shd w:val="clear" w:color="auto" w:fill="FDFDFD"/>
              </w:rPr>
              <w:t>ommunication and construct a conceptual framework then acquiring essential knowledge about it.</w:t>
            </w:r>
          </w:p>
          <w:p w14:paraId="76644809" w14:textId="05955A2B" w:rsidR="003F018D" w:rsidRPr="003F018D" w:rsidRDefault="003F018D" w:rsidP="00BD02EA">
            <w:pPr>
              <w:pStyle w:val="ListeParagraf"/>
              <w:numPr>
                <w:ilvl w:val="0"/>
                <w:numId w:val="6"/>
              </w:numPr>
              <w:spacing w:before="100" w:beforeAutospacing="1" w:after="100" w:afterAutospacing="1"/>
              <w:jc w:val="both"/>
              <w:rPr>
                <w:rFonts w:cstheme="minorHAnsi"/>
              </w:rPr>
            </w:pPr>
            <w:r>
              <w:rPr>
                <w:rFonts w:ascii="Calibri" w:hAnsi="Calibri" w:cs="Calibri"/>
                <w:color w:val="000000"/>
                <w:shd w:val="clear" w:color="auto" w:fill="FDFDFD"/>
              </w:rPr>
              <w:t>C</w:t>
            </w:r>
            <w:r w:rsidRPr="003F018D">
              <w:rPr>
                <w:rFonts w:ascii="Calibri" w:hAnsi="Calibri" w:cs="Calibri"/>
                <w:color w:val="000000"/>
                <w:shd w:val="clear" w:color="auto" w:fill="FDFDFD"/>
              </w:rPr>
              <w:t>onceive the importance of Medical Communication at a basic level</w:t>
            </w:r>
            <w:r>
              <w:rPr>
                <w:rFonts w:ascii="Calibri" w:hAnsi="Calibri" w:cs="Calibri"/>
                <w:color w:val="000000"/>
                <w:shd w:val="clear" w:color="auto" w:fill="FDFDFD"/>
              </w:rPr>
              <w:t>.</w:t>
            </w:r>
          </w:p>
          <w:p w14:paraId="2A206B5F" w14:textId="670F6D2E" w:rsidR="003F018D" w:rsidRPr="003F018D" w:rsidRDefault="003F018D" w:rsidP="00BD02EA">
            <w:pPr>
              <w:pStyle w:val="ListeParagraf"/>
              <w:numPr>
                <w:ilvl w:val="0"/>
                <w:numId w:val="6"/>
              </w:numPr>
              <w:spacing w:before="100" w:beforeAutospacing="1" w:after="100" w:afterAutospacing="1"/>
              <w:jc w:val="both"/>
              <w:rPr>
                <w:rFonts w:cstheme="minorHAnsi"/>
              </w:rPr>
            </w:pPr>
            <w:r>
              <w:rPr>
                <w:rFonts w:ascii="Calibri" w:hAnsi="Calibri" w:cs="Calibri"/>
                <w:color w:val="000000"/>
                <w:shd w:val="clear" w:color="auto" w:fill="FDFDFD"/>
              </w:rPr>
              <w:t>Des</w:t>
            </w:r>
            <w:r w:rsidRPr="003F018D">
              <w:rPr>
                <w:rFonts w:ascii="Calibri" w:hAnsi="Calibri" w:cs="Calibri"/>
                <w:color w:val="000000"/>
                <w:shd w:val="clear" w:color="auto" w:fill="FDFDFD"/>
              </w:rPr>
              <w:t>cribe the crucial functions of Medical Communication at a basic level</w:t>
            </w:r>
            <w:r>
              <w:rPr>
                <w:rFonts w:ascii="Calibri" w:hAnsi="Calibri" w:cs="Calibri"/>
                <w:color w:val="000000"/>
                <w:shd w:val="clear" w:color="auto" w:fill="FDFDFD"/>
              </w:rPr>
              <w:t>.</w:t>
            </w:r>
          </w:p>
          <w:p w14:paraId="2E8B4489" w14:textId="24217699" w:rsidR="003F018D" w:rsidRPr="003F018D" w:rsidRDefault="003F018D" w:rsidP="00BD02EA">
            <w:pPr>
              <w:pStyle w:val="ListeParagraf"/>
              <w:numPr>
                <w:ilvl w:val="0"/>
                <w:numId w:val="6"/>
              </w:numPr>
              <w:spacing w:before="100" w:beforeAutospacing="1" w:after="100" w:afterAutospacing="1"/>
              <w:jc w:val="both"/>
              <w:rPr>
                <w:rFonts w:cstheme="minorHAnsi"/>
              </w:rPr>
            </w:pPr>
            <w:r>
              <w:rPr>
                <w:rFonts w:ascii="Calibri" w:eastAsia="Times New Roman" w:hAnsi="Calibri" w:cs="Calibri"/>
                <w:color w:val="000000"/>
                <w:sz w:val="24"/>
                <w:szCs w:val="24"/>
                <w:lang w:eastAsia="tr-TR"/>
              </w:rPr>
              <w:t xml:space="preserve">Define </w:t>
            </w:r>
            <w:r w:rsidRPr="003F018D">
              <w:rPr>
                <w:rFonts w:ascii="Calibri" w:eastAsia="Times New Roman" w:hAnsi="Calibri" w:cs="Calibri"/>
                <w:color w:val="000000"/>
                <w:sz w:val="24"/>
                <w:szCs w:val="24"/>
                <w:lang w:eastAsia="tr-TR"/>
              </w:rPr>
              <w:t>the organizational structure of Turkish Ministry d Health (MoH)</w:t>
            </w:r>
          </w:p>
          <w:p w14:paraId="2286A385" w14:textId="77777777" w:rsidR="003F018D" w:rsidRPr="003F018D" w:rsidRDefault="003F018D" w:rsidP="00BD02EA">
            <w:pPr>
              <w:pStyle w:val="ListeParagraf"/>
              <w:numPr>
                <w:ilvl w:val="0"/>
                <w:numId w:val="6"/>
              </w:numPr>
              <w:spacing w:before="100" w:beforeAutospacing="1" w:after="100" w:afterAutospacing="1"/>
              <w:jc w:val="both"/>
              <w:rPr>
                <w:rFonts w:cstheme="minorHAnsi"/>
              </w:rPr>
            </w:pPr>
            <w:r w:rsidRPr="003F018D">
              <w:rPr>
                <w:rFonts w:ascii="Calibri" w:eastAsia="Times New Roman" w:hAnsi="Calibri" w:cs="Calibri"/>
                <w:color w:val="000000"/>
                <w:sz w:val="24"/>
                <w:szCs w:val="24"/>
                <w:lang w:eastAsia="tr-TR"/>
              </w:rPr>
              <w:t>Recognise the structural and functional characteristics of Turkish Health System both for public &amp; private sector including weak and strong sides comparatively with samples from other countries</w:t>
            </w:r>
            <w:r>
              <w:rPr>
                <w:rFonts w:ascii="Calibri" w:eastAsia="Times New Roman" w:hAnsi="Calibri" w:cs="Calibri"/>
                <w:color w:val="000000"/>
                <w:sz w:val="24"/>
                <w:szCs w:val="24"/>
                <w:lang w:eastAsia="tr-TR"/>
              </w:rPr>
              <w:t>.</w:t>
            </w:r>
          </w:p>
          <w:p w14:paraId="7905A9DB" w14:textId="77777777" w:rsidR="00DC5962" w:rsidRPr="00DC5962" w:rsidRDefault="003F018D" w:rsidP="00DC5962">
            <w:pPr>
              <w:pStyle w:val="ListeParagraf"/>
              <w:numPr>
                <w:ilvl w:val="0"/>
                <w:numId w:val="6"/>
              </w:numPr>
              <w:shd w:val="clear" w:color="auto" w:fill="FDFDFD"/>
              <w:spacing w:before="100" w:beforeAutospacing="1" w:afterAutospacing="1" w:line="235" w:lineRule="atLeast"/>
              <w:jc w:val="both"/>
              <w:rPr>
                <w:rFonts w:ascii="Calibri" w:eastAsia="Times New Roman" w:hAnsi="Calibri" w:cs="Calibri"/>
                <w:color w:val="000000"/>
                <w:lang w:eastAsia="tr-TR"/>
              </w:rPr>
            </w:pPr>
            <w:r w:rsidRPr="003F018D">
              <w:rPr>
                <w:rFonts w:ascii="Calibri" w:eastAsia="Times New Roman" w:hAnsi="Calibri" w:cs="Calibri"/>
                <w:color w:val="000000"/>
                <w:shd w:val="clear" w:color="auto" w:fill="FDFDFD"/>
                <w:lang w:eastAsia="tr-TR"/>
              </w:rPr>
              <w:t>Defines how people can access to health services in Turkiye. Indicates hierarchial structure &amp; functioning of health services in terms of Primary, Secondary and Tertiary Healt Care</w:t>
            </w:r>
            <w:r>
              <w:rPr>
                <w:rFonts w:ascii="Calibri" w:eastAsia="Times New Roman" w:hAnsi="Calibri" w:cs="Calibri"/>
                <w:color w:val="000000"/>
                <w:shd w:val="clear" w:color="auto" w:fill="FDFDFD"/>
                <w:lang w:eastAsia="tr-TR"/>
              </w:rPr>
              <w:t xml:space="preserve">, </w:t>
            </w:r>
            <w:r w:rsidRPr="003F018D">
              <w:rPr>
                <w:rFonts w:ascii="Times New Roman" w:eastAsia="Times New Roman" w:hAnsi="Times New Roman" w:cs="Times New Roman"/>
                <w:color w:val="000000"/>
                <w:sz w:val="14"/>
                <w:szCs w:val="14"/>
                <w:lang w:eastAsia="tr-TR"/>
              </w:rPr>
              <w:t> </w:t>
            </w:r>
            <w:r>
              <w:rPr>
                <w:rFonts w:ascii="Calibri" w:eastAsia="Times New Roman" w:hAnsi="Calibri" w:cs="Calibri"/>
                <w:color w:val="000000"/>
                <w:shd w:val="clear" w:color="auto" w:fill="FDFDFD"/>
                <w:lang w:eastAsia="tr-TR"/>
              </w:rPr>
              <w:t>h</w:t>
            </w:r>
            <w:r w:rsidRPr="003F018D">
              <w:rPr>
                <w:rFonts w:ascii="Calibri" w:eastAsia="Times New Roman" w:hAnsi="Calibri" w:cs="Calibri"/>
                <w:color w:val="000000"/>
                <w:shd w:val="clear" w:color="auto" w:fill="FDFDFD"/>
                <w:lang w:eastAsia="tr-TR"/>
              </w:rPr>
              <w:t>ow to use referral chain</w:t>
            </w:r>
            <w:r>
              <w:rPr>
                <w:rFonts w:ascii="Calibri" w:eastAsia="Times New Roman" w:hAnsi="Calibri" w:cs="Calibri"/>
                <w:color w:val="000000"/>
                <w:shd w:val="clear" w:color="auto" w:fill="FDFDFD"/>
                <w:lang w:eastAsia="tr-TR"/>
              </w:rPr>
              <w:t>, c</w:t>
            </w:r>
            <w:r w:rsidRPr="003F018D">
              <w:rPr>
                <w:rFonts w:ascii="Calibri" w:eastAsia="Times New Roman" w:hAnsi="Calibri" w:cs="Calibri"/>
                <w:color w:val="000000"/>
                <w:shd w:val="clear" w:color="auto" w:fill="FDFDFD"/>
                <w:lang w:eastAsia="tr-TR"/>
              </w:rPr>
              <w:t>ounselling general people and the patients about how to access health services under certain circumstences</w:t>
            </w:r>
            <w:r>
              <w:rPr>
                <w:rFonts w:ascii="Calibri" w:eastAsia="Times New Roman" w:hAnsi="Calibri" w:cs="Calibri"/>
                <w:color w:val="000000"/>
                <w:shd w:val="clear" w:color="auto" w:fill="FDFDFD"/>
                <w:lang w:eastAsia="tr-TR"/>
              </w:rPr>
              <w:t>.</w:t>
            </w:r>
          </w:p>
          <w:p w14:paraId="5E974647" w14:textId="1A2A7619" w:rsidR="00DC5962" w:rsidRPr="00DC5962" w:rsidRDefault="00DC5962" w:rsidP="00DC5962">
            <w:pPr>
              <w:pStyle w:val="ListeParagraf"/>
              <w:numPr>
                <w:ilvl w:val="0"/>
                <w:numId w:val="6"/>
              </w:numPr>
              <w:shd w:val="clear" w:color="auto" w:fill="FDFDFD"/>
              <w:spacing w:before="100" w:beforeAutospacing="1" w:afterAutospacing="1" w:line="235" w:lineRule="atLeast"/>
              <w:jc w:val="both"/>
            </w:pPr>
            <w:r w:rsidRPr="00DC5962">
              <w:rPr>
                <w:rFonts w:ascii="Calibri" w:eastAsia="Times New Roman" w:hAnsi="Calibri" w:cs="Calibri"/>
                <w:color w:val="000000"/>
                <w:sz w:val="24"/>
                <w:szCs w:val="24"/>
                <w:lang w:eastAsia="tr-TR"/>
              </w:rPr>
              <w:t>To pick up required information about these 2 internationally important institution of public health</w:t>
            </w:r>
            <w:r w:rsidRPr="00DC5962">
              <w:rPr>
                <w:rFonts w:ascii="Calibri" w:eastAsia="Times New Roman" w:hAnsi="Calibri" w:cs="Calibri"/>
                <w:color w:val="000000"/>
                <w:sz w:val="24"/>
                <w:szCs w:val="24"/>
                <w:lang w:eastAsia="tr-TR"/>
              </w:rPr>
              <w:t>.</w:t>
            </w:r>
            <w:r>
              <w:rPr>
                <w:rFonts w:ascii="Calibri" w:eastAsia="Times New Roman" w:hAnsi="Calibri" w:cs="Calibri"/>
                <w:color w:val="000000"/>
                <w:sz w:val="24"/>
                <w:szCs w:val="24"/>
                <w:lang w:eastAsia="tr-TR"/>
              </w:rPr>
              <w:t xml:space="preserve"> </w:t>
            </w:r>
            <w:r w:rsidRPr="00DC5962">
              <w:rPr>
                <w:rFonts w:ascii="Calibri" w:eastAsia="Times New Roman" w:hAnsi="Calibri" w:cs="Calibri"/>
                <w:color w:val="000000"/>
                <w:sz w:val="24"/>
                <w:szCs w:val="24"/>
                <w:shd w:val="clear" w:color="auto" w:fill="FDFDFD"/>
                <w:lang w:eastAsia="tr-TR"/>
              </w:rPr>
              <w:t>To utilise the sources and, rules, major guidelines of </w:t>
            </w:r>
            <w:r w:rsidRPr="00DC5962">
              <w:rPr>
                <w:rFonts w:ascii="Calibri" w:eastAsia="Times New Roman" w:hAnsi="Calibri" w:cs="Calibri"/>
                <w:color w:val="000000"/>
                <w:shd w:val="clear" w:color="auto" w:fill="FDFDFD"/>
                <w:lang w:eastAsia="tr-TR"/>
              </w:rPr>
              <w:t>CDC &amp; FDA</w:t>
            </w:r>
            <w:r>
              <w:rPr>
                <w:rFonts w:ascii="Calibri" w:eastAsia="Times New Roman" w:hAnsi="Calibri" w:cs="Calibri"/>
                <w:color w:val="000000"/>
                <w:shd w:val="clear" w:color="auto" w:fill="FDFDFD"/>
                <w:lang w:eastAsia="tr-TR"/>
              </w:rPr>
              <w:t>.</w:t>
            </w:r>
          </w:p>
        </w:tc>
      </w:tr>
      <w:tr w:rsidR="00794C6B" w:rsidRPr="00D96569" w14:paraId="16DDC418" w14:textId="77777777" w:rsidTr="00954E4C">
        <w:trPr>
          <w:trHeight w:val="1266"/>
        </w:trPr>
        <w:tc>
          <w:tcPr>
            <w:tcW w:w="9918" w:type="dxa"/>
            <w:gridSpan w:val="3"/>
          </w:tcPr>
          <w:p w14:paraId="1ED75EB2" w14:textId="3AFB60D1" w:rsidR="00FC1D7E" w:rsidRPr="00D96569" w:rsidRDefault="00FC1D7E" w:rsidP="00B72523">
            <w:pPr>
              <w:jc w:val="both"/>
              <w:rPr>
                <w:rFonts w:cstheme="minorHAnsi"/>
                <w:b/>
              </w:rPr>
            </w:pPr>
            <w:r w:rsidRPr="00D96569">
              <w:rPr>
                <w:rFonts w:cstheme="minorHAnsi"/>
                <w:b/>
              </w:rPr>
              <w:lastRenderedPageBreak/>
              <w:t xml:space="preserve">RECOMMENDED </w:t>
            </w:r>
            <w:r w:rsidR="0099387C" w:rsidRPr="00D96569">
              <w:rPr>
                <w:rFonts w:cstheme="minorHAnsi"/>
                <w:b/>
              </w:rPr>
              <w:t>BOOKS</w:t>
            </w:r>
          </w:p>
          <w:p w14:paraId="1E156F6A" w14:textId="6D6D6EFB" w:rsidR="002B0046" w:rsidRPr="00D96569" w:rsidRDefault="002B0046" w:rsidP="00253248">
            <w:pPr>
              <w:pStyle w:val="ListeParagraf"/>
              <w:numPr>
                <w:ilvl w:val="0"/>
                <w:numId w:val="24"/>
              </w:numPr>
              <w:jc w:val="both"/>
              <w:rPr>
                <w:rFonts w:cstheme="minorHAnsi"/>
              </w:rPr>
            </w:pPr>
            <w:r w:rsidRPr="00D96569">
              <w:rPr>
                <w:rFonts w:cstheme="minorHAnsi"/>
              </w:rPr>
              <w:t>Basic &amp; Clinical Pharmacology (14th Edition); Bertram G. Katzung,‎ Anthony J. Trevor; McGraw-Hill, 2018.</w:t>
            </w:r>
          </w:p>
          <w:p w14:paraId="375FF02D" w14:textId="5ED287B2" w:rsidR="002B0046" w:rsidRPr="00D96569" w:rsidRDefault="002B0046" w:rsidP="00253248">
            <w:pPr>
              <w:pStyle w:val="ListeParagraf"/>
              <w:numPr>
                <w:ilvl w:val="0"/>
                <w:numId w:val="24"/>
              </w:numPr>
              <w:jc w:val="both"/>
              <w:rPr>
                <w:rFonts w:cstheme="minorHAnsi"/>
              </w:rPr>
            </w:pPr>
            <w:r w:rsidRPr="00D96569">
              <w:rPr>
                <w:rFonts w:cstheme="minorHAnsi"/>
              </w:rPr>
              <w:t>Braddom's Physical Medicine and Rehabilitation (5th Edition); David X. Cifu MD; Elsevier, Philadelphia, 2016.</w:t>
            </w:r>
          </w:p>
          <w:p w14:paraId="768DD0CD" w14:textId="55684FDD" w:rsidR="002B0046" w:rsidRPr="00D96569" w:rsidRDefault="002B0046" w:rsidP="00253248">
            <w:pPr>
              <w:pStyle w:val="ListeParagraf"/>
              <w:numPr>
                <w:ilvl w:val="0"/>
                <w:numId w:val="24"/>
              </w:numPr>
              <w:jc w:val="both"/>
              <w:rPr>
                <w:rFonts w:cstheme="minorHAnsi"/>
              </w:rPr>
            </w:pPr>
            <w:r w:rsidRPr="00D96569">
              <w:rPr>
                <w:rFonts w:cstheme="minorHAnsi"/>
              </w:rPr>
              <w:t>Gray’s Anatomy for Students (3rd Edition); Richard L. Drake, A. Wayne Vogl, Adam W. M. Mitchell; Churchill Livingston Elsevier, Philadelphia, 2015.</w:t>
            </w:r>
          </w:p>
          <w:p w14:paraId="39903C3D" w14:textId="3141E1A1" w:rsidR="002B0046" w:rsidRPr="00D96569" w:rsidRDefault="002B0046" w:rsidP="00253248">
            <w:pPr>
              <w:pStyle w:val="ListeParagraf"/>
              <w:numPr>
                <w:ilvl w:val="0"/>
                <w:numId w:val="24"/>
              </w:numPr>
              <w:jc w:val="both"/>
              <w:rPr>
                <w:rFonts w:cstheme="minorHAnsi"/>
              </w:rPr>
            </w:pPr>
            <w:r w:rsidRPr="00D96569">
              <w:rPr>
                <w:rFonts w:cstheme="minorHAnsi"/>
              </w:rPr>
              <w:t>Guyton and Hall Textbook of Medical Physiology (13th Edition); John E. Hall; Elsevier, Philadelphia, 2016.</w:t>
            </w:r>
          </w:p>
          <w:p w14:paraId="6D63BC0F" w14:textId="7050EEF9" w:rsidR="002B0046" w:rsidRPr="00D96569" w:rsidRDefault="00253248" w:rsidP="00253248">
            <w:pPr>
              <w:pStyle w:val="ListeParagraf"/>
              <w:numPr>
                <w:ilvl w:val="0"/>
                <w:numId w:val="24"/>
              </w:numPr>
              <w:jc w:val="both"/>
              <w:rPr>
                <w:rFonts w:cstheme="minorHAnsi"/>
              </w:rPr>
            </w:pPr>
            <w:r w:rsidRPr="00D96569">
              <w:rPr>
                <w:rFonts w:cstheme="minorHAnsi"/>
                <w:color w:val="293B46"/>
              </w:rPr>
              <w:t>Anthony Mescher</w:t>
            </w:r>
            <w:r w:rsidRPr="00D96569">
              <w:rPr>
                <w:rFonts w:cstheme="minorHAnsi"/>
              </w:rPr>
              <w:t>. Junqueira's Basic Histology: Text and Atlas, Fifteenth Edition, 2018.</w:t>
            </w:r>
          </w:p>
          <w:p w14:paraId="717BF1E2" w14:textId="43321BA6" w:rsidR="00253248" w:rsidRPr="00D96569" w:rsidRDefault="00253248" w:rsidP="00253248">
            <w:pPr>
              <w:pStyle w:val="ListeParagraf"/>
              <w:numPr>
                <w:ilvl w:val="0"/>
                <w:numId w:val="24"/>
              </w:numPr>
              <w:jc w:val="both"/>
              <w:rPr>
                <w:rFonts w:cstheme="minorHAnsi"/>
              </w:rPr>
            </w:pPr>
            <w:r w:rsidRPr="00D96569">
              <w:rPr>
                <w:rFonts w:cstheme="minorHAnsi"/>
                <w:color w:val="333333"/>
                <w:shd w:val="clear" w:color="auto" w:fill="FFFFFF"/>
              </w:rPr>
              <w:t xml:space="preserve">Keith L. Moore, BA, MSc, PhD, DSc, FIAC, FRSM, FAAA, T. V. N. Persaud, MD, PhD, DSc, FRCPath (Lond.), FAAA and Mark G. Torchia, MSc, PhD. </w:t>
            </w:r>
            <w:r w:rsidRPr="00D96569">
              <w:rPr>
                <w:rFonts w:cstheme="minorHAnsi"/>
              </w:rPr>
              <w:t>The Developing Human Clinically Oriented Embryology 11th Edition, 2019.</w:t>
            </w:r>
          </w:p>
          <w:p w14:paraId="26328BBA" w14:textId="764AF448" w:rsidR="002B0046" w:rsidRPr="00D96569" w:rsidRDefault="002B0046" w:rsidP="00253248">
            <w:pPr>
              <w:pStyle w:val="ListeParagraf"/>
              <w:numPr>
                <w:ilvl w:val="0"/>
                <w:numId w:val="24"/>
              </w:numPr>
              <w:jc w:val="both"/>
              <w:rPr>
                <w:rFonts w:cstheme="minorHAnsi"/>
              </w:rPr>
            </w:pPr>
            <w:r w:rsidRPr="00D96569">
              <w:rPr>
                <w:rFonts w:cstheme="minorHAnsi"/>
              </w:rPr>
              <w:t>Medical Microbiology 8th Edition. Murray, Rosenthal, Pfaller, Elsevier Saunders, Philadelphia,2016</w:t>
            </w:r>
          </w:p>
          <w:p w14:paraId="7C273735" w14:textId="231C8A74" w:rsidR="002B0046" w:rsidRPr="00D96569" w:rsidRDefault="002B0046" w:rsidP="00253248">
            <w:pPr>
              <w:pStyle w:val="ListeParagraf"/>
              <w:numPr>
                <w:ilvl w:val="0"/>
                <w:numId w:val="24"/>
              </w:numPr>
              <w:jc w:val="both"/>
              <w:rPr>
                <w:rFonts w:cstheme="minorHAnsi"/>
              </w:rPr>
            </w:pPr>
            <w:r w:rsidRPr="00D96569">
              <w:rPr>
                <w:rFonts w:cstheme="minorHAnsi"/>
              </w:rPr>
              <w:t>Jawetz, Melnick, &amp; Adelberg's Medical Microbiology, 28e, 2019, McGraw-Hill Education</w:t>
            </w:r>
          </w:p>
          <w:p w14:paraId="077DE7E4" w14:textId="6877DC69" w:rsidR="002B0046" w:rsidRPr="00D96569" w:rsidRDefault="002B0046" w:rsidP="00253248">
            <w:pPr>
              <w:pStyle w:val="ListeParagraf"/>
              <w:numPr>
                <w:ilvl w:val="0"/>
                <w:numId w:val="24"/>
              </w:numPr>
              <w:jc w:val="both"/>
              <w:rPr>
                <w:rFonts w:cstheme="minorHAnsi"/>
              </w:rPr>
            </w:pPr>
            <w:r w:rsidRPr="00D96569">
              <w:rPr>
                <w:rFonts w:cstheme="minorHAnsi"/>
              </w:rPr>
              <w:t>Mandell, Douglas, and Bennett's Principles and Practice of Infectious Diseases, 9th Edition, Bennett, JE, Dolin R, Blaser MJ. Elsevier, 2019</w:t>
            </w:r>
          </w:p>
          <w:p w14:paraId="0435BE38" w14:textId="153E5435" w:rsidR="002B0046" w:rsidRPr="00D96569" w:rsidRDefault="002B0046" w:rsidP="00253248">
            <w:pPr>
              <w:pStyle w:val="ListeParagraf"/>
              <w:numPr>
                <w:ilvl w:val="0"/>
                <w:numId w:val="24"/>
              </w:numPr>
              <w:jc w:val="both"/>
              <w:rPr>
                <w:rFonts w:cstheme="minorHAnsi"/>
              </w:rPr>
            </w:pPr>
            <w:r w:rsidRPr="00D96569">
              <w:rPr>
                <w:rFonts w:cstheme="minorHAnsi"/>
              </w:rPr>
              <w:t>Robbins Basic Pathology (10th Edition); Vinay Kumar, Abul K. Abbas, Jon C. Aster; Elsevier Saunders, Philadelphia, 2018.</w:t>
            </w:r>
          </w:p>
          <w:p w14:paraId="1351507B" w14:textId="74622128" w:rsidR="00253248" w:rsidRPr="00D96569" w:rsidRDefault="00253248" w:rsidP="00253248">
            <w:pPr>
              <w:pStyle w:val="ListeParagraf"/>
              <w:numPr>
                <w:ilvl w:val="0"/>
                <w:numId w:val="24"/>
              </w:numPr>
              <w:jc w:val="both"/>
              <w:rPr>
                <w:rFonts w:cstheme="minorHAnsi"/>
                <w:bCs/>
              </w:rPr>
            </w:pPr>
            <w:r w:rsidRPr="00D96569">
              <w:rPr>
                <w:rFonts w:cstheme="minorHAnsi"/>
                <w:bCs/>
              </w:rPr>
              <w:t>Understanding pathophysiology First canadian Ed. 2018 by Elsevier Inc.  Sue Huether; Kelly PowerKean; Mohamed ElHussein</w:t>
            </w:r>
          </w:p>
          <w:p w14:paraId="3490C25B" w14:textId="1E9AC300" w:rsidR="00253248" w:rsidRPr="00D96569" w:rsidRDefault="00253248" w:rsidP="00253248">
            <w:pPr>
              <w:pStyle w:val="ListeParagraf"/>
              <w:numPr>
                <w:ilvl w:val="0"/>
                <w:numId w:val="24"/>
              </w:numPr>
              <w:jc w:val="both"/>
              <w:rPr>
                <w:rFonts w:cstheme="minorHAnsi"/>
                <w:bCs/>
              </w:rPr>
            </w:pPr>
            <w:r w:rsidRPr="00D96569">
              <w:rPr>
                <w:rFonts w:cstheme="minorHAnsi"/>
                <w:bCs/>
              </w:rPr>
              <w:t>Pathophysiology of Diseases: An introduction in clinical medicine 8 ed. 2019 by McGraw-Hill Education; Lange Inc. Gary D. Hammer, MD, PhD Stephen J. McPhee, MD</w:t>
            </w:r>
          </w:p>
          <w:p w14:paraId="764ACC97" w14:textId="32D00AB4" w:rsidR="00253248" w:rsidRPr="00D96569" w:rsidRDefault="00253248" w:rsidP="00253248">
            <w:pPr>
              <w:pStyle w:val="ListeParagraf"/>
              <w:numPr>
                <w:ilvl w:val="0"/>
                <w:numId w:val="24"/>
              </w:numPr>
              <w:jc w:val="both"/>
              <w:rPr>
                <w:rFonts w:cstheme="minorHAnsi"/>
                <w:bCs/>
              </w:rPr>
            </w:pPr>
            <w:r w:rsidRPr="00D96569">
              <w:rPr>
                <w:rFonts w:cstheme="minorHAnsi"/>
                <w:bCs/>
              </w:rPr>
              <w:t>Pathophysiology: The biologic basis for diseases in adults and children 8th ed. 2019 by Elsevier Inc. Kathryn L. McCance, MS, PhD Sue E. Huether, MS, PhD Valentına L. Brashers, Neal S. Rote, PhD</w:t>
            </w:r>
          </w:p>
          <w:p w14:paraId="2E97BC3C" w14:textId="7CA17D6E" w:rsidR="00253248" w:rsidRPr="00D96569" w:rsidRDefault="00253248" w:rsidP="00253248">
            <w:pPr>
              <w:pStyle w:val="ListeParagraf"/>
              <w:numPr>
                <w:ilvl w:val="0"/>
                <w:numId w:val="24"/>
              </w:numPr>
              <w:jc w:val="both"/>
              <w:rPr>
                <w:rFonts w:cstheme="minorHAnsi"/>
                <w:bCs/>
              </w:rPr>
            </w:pPr>
            <w:r w:rsidRPr="00D96569">
              <w:rPr>
                <w:rFonts w:cstheme="minorHAnsi"/>
                <w:bCs/>
              </w:rPr>
              <w:t>Rapid Review Pathology, Fifth Edition 2019 by Elsevier, Inc. Edward F. Goljan, MD</w:t>
            </w:r>
          </w:p>
          <w:p w14:paraId="70922225" w14:textId="77777777" w:rsidR="00B475BD" w:rsidRPr="00B475BD" w:rsidRDefault="002B0046" w:rsidP="00B475BD">
            <w:pPr>
              <w:pStyle w:val="ListeParagraf"/>
              <w:numPr>
                <w:ilvl w:val="0"/>
                <w:numId w:val="24"/>
              </w:numPr>
              <w:jc w:val="both"/>
              <w:rPr>
                <w:rFonts w:cstheme="minorHAnsi"/>
                <w:b/>
              </w:rPr>
            </w:pPr>
            <w:r w:rsidRPr="00D96569">
              <w:rPr>
                <w:rFonts w:cstheme="minorHAnsi"/>
              </w:rPr>
              <w:t>Harper’s Illustrated Biochemistry (30th Edition); Victor W. Rodwell, David Bender, Kathleen M. Botham, Peter J. Kennelly, P. Anthony Weil; McGraw-Hill, 2015.</w:t>
            </w:r>
          </w:p>
          <w:p w14:paraId="04D849BD" w14:textId="77777777" w:rsidR="00B475BD" w:rsidRPr="00B475BD" w:rsidRDefault="00B475BD" w:rsidP="00B475BD">
            <w:pPr>
              <w:pStyle w:val="ListeParagraf"/>
              <w:numPr>
                <w:ilvl w:val="0"/>
                <w:numId w:val="24"/>
              </w:numPr>
              <w:jc w:val="both"/>
              <w:rPr>
                <w:rFonts w:cstheme="minorHAnsi"/>
                <w:b/>
              </w:rPr>
            </w:pPr>
            <w:r w:rsidRPr="00B475BD">
              <w:rPr>
                <w:rFonts w:ascii="Calibri" w:hAnsi="Calibri" w:cs="Calibri"/>
                <w:color w:val="000000"/>
              </w:rPr>
              <w:t>Oxford Textbook of Public Health (6th Edition); Roger Detels, Robert Beaglehole, Mary Ann Lansang, Martin Gulliford; Oxford Medical Publications, 2015.</w:t>
            </w:r>
          </w:p>
          <w:p w14:paraId="561C1141" w14:textId="77777777" w:rsidR="00B475BD" w:rsidRPr="00B475BD" w:rsidRDefault="00B475BD" w:rsidP="00B475BD">
            <w:pPr>
              <w:pStyle w:val="ListeParagraf"/>
              <w:numPr>
                <w:ilvl w:val="0"/>
                <w:numId w:val="24"/>
              </w:numPr>
              <w:jc w:val="both"/>
              <w:rPr>
                <w:rFonts w:cstheme="minorHAnsi"/>
                <w:b/>
              </w:rPr>
            </w:pPr>
            <w:r w:rsidRPr="00B475BD">
              <w:rPr>
                <w:rFonts w:ascii="Calibri" w:hAnsi="Calibri" w:cs="Calibri"/>
                <w:color w:val="000000"/>
              </w:rPr>
              <w:t>Park’s Textbook of Preventive and Social Medicine (23rd Edition); K. Park; Bhanot, 2015.</w:t>
            </w:r>
          </w:p>
          <w:p w14:paraId="060AB635" w14:textId="77777777" w:rsidR="00B475BD" w:rsidRPr="00B475BD" w:rsidRDefault="00B475BD" w:rsidP="00B475BD">
            <w:pPr>
              <w:pStyle w:val="ListeParagraf"/>
              <w:numPr>
                <w:ilvl w:val="0"/>
                <w:numId w:val="24"/>
              </w:numPr>
              <w:jc w:val="both"/>
              <w:rPr>
                <w:rFonts w:cstheme="minorHAnsi"/>
                <w:b/>
              </w:rPr>
            </w:pPr>
            <w:r w:rsidRPr="00B475BD">
              <w:rPr>
                <w:rFonts w:ascii="Calibri" w:hAnsi="Calibri" w:cs="Calibri"/>
                <w:color w:val="000000"/>
              </w:rPr>
              <w:t>Community Medicine with Recent Advances (3rd Edition); AH Suryakantha; Jaypee Brothers Medical Publishers, 2013.</w:t>
            </w:r>
          </w:p>
          <w:p w14:paraId="1549EE45" w14:textId="77777777" w:rsidR="00B475BD" w:rsidRPr="00B475BD" w:rsidRDefault="00B475BD" w:rsidP="00B475BD">
            <w:pPr>
              <w:pStyle w:val="ListeParagraf"/>
              <w:numPr>
                <w:ilvl w:val="0"/>
                <w:numId w:val="24"/>
              </w:numPr>
              <w:jc w:val="both"/>
              <w:rPr>
                <w:rFonts w:cstheme="minorHAnsi"/>
                <w:b/>
              </w:rPr>
            </w:pPr>
            <w:r w:rsidRPr="00B475BD">
              <w:rPr>
                <w:rFonts w:ascii="Calibri" w:hAnsi="Calibri" w:cs="Calibri"/>
                <w:color w:val="000000"/>
              </w:rPr>
              <w:t>The Social Medicine Reader (2nd Edition); Ronald P. Strauss; Duke University Press, North Caroline, 2005.</w:t>
            </w:r>
          </w:p>
          <w:p w14:paraId="6E643A30" w14:textId="77777777" w:rsidR="00B475BD" w:rsidRPr="00B475BD" w:rsidRDefault="00B475BD" w:rsidP="00B475BD">
            <w:pPr>
              <w:pStyle w:val="ListeParagraf"/>
              <w:numPr>
                <w:ilvl w:val="0"/>
                <w:numId w:val="24"/>
              </w:numPr>
              <w:jc w:val="both"/>
              <w:rPr>
                <w:rFonts w:cstheme="minorHAnsi"/>
                <w:b/>
              </w:rPr>
            </w:pPr>
            <w:r w:rsidRPr="00B475BD">
              <w:rPr>
                <w:rFonts w:ascii="Calibri" w:hAnsi="Calibri" w:cs="Calibri"/>
                <w:color w:val="000000"/>
              </w:rPr>
              <w:t>Evaluating Public and Community Health Programs (2nd Edition); Muriel J. Harris; John Wiley &amp; Sons, New York, 2016.</w:t>
            </w:r>
          </w:p>
          <w:p w14:paraId="0999CDC9" w14:textId="77777777" w:rsidR="00B475BD" w:rsidRPr="00B475BD" w:rsidRDefault="00B475BD" w:rsidP="00B475BD">
            <w:pPr>
              <w:pStyle w:val="ListeParagraf"/>
              <w:numPr>
                <w:ilvl w:val="0"/>
                <w:numId w:val="24"/>
              </w:numPr>
              <w:jc w:val="both"/>
              <w:rPr>
                <w:rFonts w:cstheme="minorHAnsi"/>
                <w:b/>
              </w:rPr>
            </w:pPr>
            <w:r w:rsidRPr="00B475BD">
              <w:rPr>
                <w:rFonts w:ascii="Calibri" w:hAnsi="Calibri" w:cs="Calibri"/>
                <w:color w:val="000000"/>
              </w:rPr>
              <w:lastRenderedPageBreak/>
              <w:t>Comparative Health Systems: A Global Perspective (2nd Edition); James A. Johnson, Carleen Stoskopf, Leiyu Shi; Jones and Bartlett Publishers, Burlington, 2018.</w:t>
            </w:r>
          </w:p>
          <w:p w14:paraId="0724E41D" w14:textId="77777777" w:rsidR="00B475BD" w:rsidRPr="00B475BD" w:rsidRDefault="00B475BD" w:rsidP="00B475BD">
            <w:pPr>
              <w:pStyle w:val="ListeParagraf"/>
              <w:numPr>
                <w:ilvl w:val="0"/>
                <w:numId w:val="24"/>
              </w:numPr>
              <w:jc w:val="both"/>
              <w:rPr>
                <w:rFonts w:cstheme="minorHAnsi"/>
                <w:b/>
              </w:rPr>
            </w:pPr>
            <w:r w:rsidRPr="00B475BD">
              <w:rPr>
                <w:rFonts w:ascii="Calibri" w:hAnsi="Calibri" w:cs="Calibri"/>
                <w:color w:val="000000"/>
              </w:rPr>
              <w:t>Health Promotion Programs: From Theory to Practice (2nd Edition); Carl I. Fertman, Diane D. Allensworth; Jossey-Bass Public Health, San Francisco, 2016.</w:t>
            </w:r>
          </w:p>
          <w:p w14:paraId="2D4B3A63" w14:textId="77777777" w:rsidR="00B475BD" w:rsidRPr="00B475BD" w:rsidRDefault="00B475BD" w:rsidP="00B475BD">
            <w:pPr>
              <w:pStyle w:val="ListeParagraf"/>
              <w:numPr>
                <w:ilvl w:val="0"/>
                <w:numId w:val="24"/>
              </w:numPr>
              <w:jc w:val="both"/>
              <w:rPr>
                <w:rFonts w:cstheme="minorHAnsi"/>
                <w:b/>
              </w:rPr>
            </w:pPr>
            <w:r w:rsidRPr="00B475BD">
              <w:rPr>
                <w:rFonts w:ascii="Calibri" w:hAnsi="Calibri" w:cs="Calibri"/>
                <w:color w:val="000000"/>
              </w:rPr>
              <w:t>Basic Epidemiology: A Textbook for Students (2nd Edition); Ruth Bonita, Robert Beaglehole, Tord Kjellström; World Health Organization, 2006.</w:t>
            </w:r>
          </w:p>
          <w:p w14:paraId="4B4EE8C4" w14:textId="77777777" w:rsidR="00B475BD" w:rsidRPr="00B475BD" w:rsidRDefault="00B475BD" w:rsidP="00B475BD">
            <w:pPr>
              <w:pStyle w:val="ListeParagraf"/>
              <w:numPr>
                <w:ilvl w:val="0"/>
                <w:numId w:val="24"/>
              </w:numPr>
              <w:jc w:val="both"/>
              <w:rPr>
                <w:rFonts w:cstheme="minorHAnsi"/>
                <w:b/>
              </w:rPr>
            </w:pPr>
            <w:r w:rsidRPr="00B475BD">
              <w:rPr>
                <w:rFonts w:ascii="Calibri" w:hAnsi="Calibri" w:cs="Calibri"/>
                <w:color w:val="000000"/>
              </w:rPr>
              <w:t>Epidemiology (5th Edition); Leon Gordis; Elsevier Saunders, Philadelphia, 2014.</w:t>
            </w:r>
          </w:p>
          <w:p w14:paraId="419BC6A5" w14:textId="77777777" w:rsidR="00B475BD" w:rsidRPr="00B475BD" w:rsidRDefault="00B475BD" w:rsidP="00B475BD">
            <w:pPr>
              <w:pStyle w:val="ListeParagraf"/>
              <w:numPr>
                <w:ilvl w:val="0"/>
                <w:numId w:val="24"/>
              </w:numPr>
              <w:jc w:val="both"/>
              <w:rPr>
                <w:rFonts w:cstheme="minorHAnsi"/>
                <w:b/>
              </w:rPr>
            </w:pPr>
            <w:r w:rsidRPr="00B475BD">
              <w:rPr>
                <w:rFonts w:ascii="Calibri" w:hAnsi="Calibri" w:cs="Calibri"/>
                <w:color w:val="000000"/>
              </w:rPr>
              <w:t>An Introduction to Community Health (7</w:t>
            </w:r>
            <w:r w:rsidRPr="00B475BD">
              <w:rPr>
                <w:rFonts w:ascii="Calibri" w:hAnsi="Calibri" w:cs="Calibri"/>
                <w:color w:val="000000"/>
                <w:vertAlign w:val="superscript"/>
              </w:rPr>
              <w:t>th</w:t>
            </w:r>
            <w:r w:rsidRPr="00B475BD">
              <w:rPr>
                <w:rFonts w:ascii="Calibri" w:hAnsi="Calibri" w:cs="Calibri"/>
                <w:color w:val="000000"/>
              </w:rPr>
              <w:t> Edition); James McKenzie, Robert Pinger, Jerome Kotecki; Jones &amp; Bartlett Publishers, 2011</w:t>
            </w:r>
          </w:p>
          <w:p w14:paraId="5917A73D" w14:textId="77777777" w:rsidR="00B475BD" w:rsidRPr="00B475BD" w:rsidRDefault="00B475BD" w:rsidP="00B475BD">
            <w:pPr>
              <w:pStyle w:val="ListeParagraf"/>
              <w:numPr>
                <w:ilvl w:val="0"/>
                <w:numId w:val="24"/>
              </w:numPr>
              <w:jc w:val="both"/>
              <w:rPr>
                <w:rFonts w:cstheme="minorHAnsi"/>
                <w:b/>
              </w:rPr>
            </w:pPr>
            <w:r w:rsidRPr="00B475BD">
              <w:rPr>
                <w:rFonts w:ascii="Calibri" w:hAnsi="Calibri" w:cs="Calibri"/>
                <w:color w:val="000000"/>
              </w:rPr>
              <w:t>International Public Health (2</w:t>
            </w:r>
            <w:r w:rsidRPr="00B475BD">
              <w:rPr>
                <w:rFonts w:ascii="Calibri" w:hAnsi="Calibri" w:cs="Calibri"/>
                <w:color w:val="000000"/>
                <w:vertAlign w:val="superscript"/>
              </w:rPr>
              <w:t>nd</w:t>
            </w:r>
            <w:r w:rsidRPr="00B475BD">
              <w:rPr>
                <w:rFonts w:ascii="Calibri" w:hAnsi="Calibri" w:cs="Calibri"/>
                <w:color w:val="000000"/>
              </w:rPr>
              <w:t> Edition); Michael H. Merson, Robert E. Black, Anne J. Mills, 2006.</w:t>
            </w:r>
          </w:p>
          <w:p w14:paraId="208F40A4" w14:textId="714FCF94" w:rsidR="00B475BD" w:rsidRPr="00B475BD" w:rsidRDefault="00B475BD" w:rsidP="00B475BD">
            <w:pPr>
              <w:pStyle w:val="ListeParagraf"/>
              <w:numPr>
                <w:ilvl w:val="0"/>
                <w:numId w:val="24"/>
              </w:numPr>
              <w:jc w:val="both"/>
              <w:rPr>
                <w:rFonts w:cstheme="minorHAnsi"/>
                <w:b/>
              </w:rPr>
            </w:pPr>
            <w:proofErr w:type="gramStart"/>
            <w:r w:rsidRPr="00B475BD">
              <w:rPr>
                <w:rFonts w:ascii="Calibri" w:hAnsi="Calibri" w:cs="Calibri"/>
                <w:color w:val="000000"/>
                <w:shd w:val="clear" w:color="auto" w:fill="FDFDFD"/>
              </w:rPr>
              <w:t>websites : CDC</w:t>
            </w:r>
            <w:proofErr w:type="gramEnd"/>
            <w:r w:rsidRPr="00B475BD">
              <w:rPr>
                <w:rFonts w:ascii="Calibri" w:hAnsi="Calibri" w:cs="Calibri"/>
                <w:color w:val="000000"/>
                <w:shd w:val="clear" w:color="auto" w:fill="FDFDFD"/>
              </w:rPr>
              <w:t>, OECD, NIH, FDA, E-CDC, John's Hopkins School of Public Health, Harvard School of Public Health, UNICEF, ILO, UNFPA, UNEP, UNDP, Turkish Ministry of Health (MoH), LSE</w:t>
            </w:r>
            <w:r w:rsidR="004D5FDD">
              <w:rPr>
                <w:rFonts w:ascii="Calibri" w:hAnsi="Calibri" w:cs="Calibri"/>
                <w:color w:val="000000"/>
                <w:shd w:val="clear" w:color="auto" w:fill="FDFDFD"/>
              </w:rPr>
              <w:t>.</w:t>
            </w:r>
            <w:r w:rsidRPr="00B475BD">
              <w:rPr>
                <w:rFonts w:ascii="Calibri" w:hAnsi="Calibri" w:cs="Calibri"/>
                <w:color w:val="000000"/>
                <w:shd w:val="clear" w:color="auto" w:fill="FDFDFD"/>
              </w:rPr>
              <w:t> </w:t>
            </w:r>
          </w:p>
          <w:p w14:paraId="525EB8A0" w14:textId="403981D0" w:rsidR="008D6A19" w:rsidRPr="00D96569" w:rsidRDefault="008D6A19" w:rsidP="008D6A19">
            <w:pPr>
              <w:jc w:val="both"/>
              <w:rPr>
                <w:rFonts w:cstheme="minorHAnsi"/>
                <w:b/>
              </w:rPr>
            </w:pPr>
          </w:p>
        </w:tc>
      </w:tr>
      <w:tr w:rsidR="00794C6B" w:rsidRPr="00D96569" w14:paraId="46B01D9A" w14:textId="77777777" w:rsidTr="00781CBB">
        <w:tc>
          <w:tcPr>
            <w:tcW w:w="9918" w:type="dxa"/>
            <w:gridSpan w:val="3"/>
          </w:tcPr>
          <w:p w14:paraId="54B88AC2" w14:textId="77777777" w:rsidR="00794C6B" w:rsidRPr="00D96569" w:rsidRDefault="00C90A76" w:rsidP="00B72523">
            <w:pPr>
              <w:jc w:val="both"/>
              <w:rPr>
                <w:rFonts w:cstheme="minorHAnsi"/>
                <w:b/>
              </w:rPr>
            </w:pPr>
            <w:r w:rsidRPr="00D96569">
              <w:rPr>
                <w:rFonts w:cstheme="minorHAnsi"/>
                <w:b/>
              </w:rPr>
              <w:lastRenderedPageBreak/>
              <w:t>MED 102 COMMITTEE EXAM WEEK</w:t>
            </w:r>
          </w:p>
        </w:tc>
      </w:tr>
      <w:tr w:rsidR="00794C6B" w:rsidRPr="00D96569" w14:paraId="7EA1150B" w14:textId="77777777" w:rsidTr="00781CBB">
        <w:tc>
          <w:tcPr>
            <w:tcW w:w="2265" w:type="dxa"/>
          </w:tcPr>
          <w:p w14:paraId="6D6C70B6" w14:textId="77777777" w:rsidR="00794C6B" w:rsidRPr="00D96569" w:rsidRDefault="00C90A76" w:rsidP="0002788D">
            <w:pPr>
              <w:jc w:val="center"/>
              <w:rPr>
                <w:rFonts w:cstheme="minorHAnsi"/>
                <w:b/>
              </w:rPr>
            </w:pPr>
            <w:r w:rsidRPr="00D96569">
              <w:rPr>
                <w:rFonts w:cstheme="minorHAnsi"/>
                <w:b/>
              </w:rPr>
              <w:t>DATE</w:t>
            </w:r>
          </w:p>
        </w:tc>
        <w:tc>
          <w:tcPr>
            <w:tcW w:w="3117" w:type="dxa"/>
          </w:tcPr>
          <w:p w14:paraId="742CF92A" w14:textId="77777777" w:rsidR="00794C6B" w:rsidRPr="00D96569" w:rsidRDefault="00C90A76" w:rsidP="0002788D">
            <w:pPr>
              <w:jc w:val="center"/>
              <w:rPr>
                <w:rFonts w:cstheme="minorHAnsi"/>
                <w:b/>
              </w:rPr>
            </w:pPr>
            <w:r w:rsidRPr="00D96569">
              <w:rPr>
                <w:rFonts w:cstheme="minorHAnsi"/>
                <w:b/>
              </w:rPr>
              <w:t>EXAM NAME</w:t>
            </w:r>
          </w:p>
        </w:tc>
        <w:tc>
          <w:tcPr>
            <w:tcW w:w="4536" w:type="dxa"/>
          </w:tcPr>
          <w:p w14:paraId="7C5FB49E" w14:textId="77777777" w:rsidR="00794C6B" w:rsidRPr="00D96569" w:rsidRDefault="00C90A76" w:rsidP="0002788D">
            <w:pPr>
              <w:jc w:val="center"/>
              <w:rPr>
                <w:rFonts w:cstheme="minorHAnsi"/>
              </w:rPr>
            </w:pPr>
            <w:r w:rsidRPr="00D96569">
              <w:rPr>
                <w:rFonts w:cstheme="minorHAnsi"/>
                <w:b/>
              </w:rPr>
              <w:t>EXAM HOUR</w:t>
            </w:r>
          </w:p>
        </w:tc>
      </w:tr>
      <w:tr w:rsidR="00794C6B" w:rsidRPr="00D96569" w14:paraId="63935DEC" w14:textId="77777777" w:rsidTr="00781CBB">
        <w:tc>
          <w:tcPr>
            <w:tcW w:w="2265" w:type="dxa"/>
          </w:tcPr>
          <w:p w14:paraId="7E5F85D7" w14:textId="2EF76E40" w:rsidR="00794C6B" w:rsidRPr="00D96569" w:rsidRDefault="00E74733" w:rsidP="0002788D">
            <w:pPr>
              <w:jc w:val="center"/>
              <w:rPr>
                <w:rFonts w:cstheme="minorHAnsi"/>
              </w:rPr>
            </w:pPr>
            <w:r w:rsidRPr="00D96569">
              <w:rPr>
                <w:rFonts w:cstheme="minorHAnsi"/>
              </w:rPr>
              <w:t>17.03.2022</w:t>
            </w:r>
          </w:p>
        </w:tc>
        <w:tc>
          <w:tcPr>
            <w:tcW w:w="3117" w:type="dxa"/>
          </w:tcPr>
          <w:p w14:paraId="319E81AB" w14:textId="77777777" w:rsidR="00794C6B" w:rsidRPr="00D96569" w:rsidRDefault="00794C6B" w:rsidP="00545AC3">
            <w:pPr>
              <w:rPr>
                <w:rFonts w:cstheme="minorHAnsi"/>
              </w:rPr>
            </w:pPr>
            <w:r w:rsidRPr="00D96569">
              <w:rPr>
                <w:rFonts w:cstheme="minorHAnsi"/>
              </w:rPr>
              <w:t>Anatomy Practical Examination</w:t>
            </w:r>
          </w:p>
        </w:tc>
        <w:tc>
          <w:tcPr>
            <w:tcW w:w="4536" w:type="dxa"/>
          </w:tcPr>
          <w:p w14:paraId="28E13AA4" w14:textId="1BA9F9BD" w:rsidR="00794C6B" w:rsidRPr="00D96569" w:rsidRDefault="00E74733" w:rsidP="0002788D">
            <w:pPr>
              <w:jc w:val="center"/>
              <w:rPr>
                <w:rFonts w:cstheme="minorHAnsi"/>
              </w:rPr>
            </w:pPr>
            <w:proofErr w:type="gramStart"/>
            <w:r w:rsidRPr="00D96569">
              <w:rPr>
                <w:rFonts w:cstheme="minorHAnsi"/>
              </w:rPr>
              <w:t>9:30</w:t>
            </w:r>
            <w:proofErr w:type="gramEnd"/>
            <w:r w:rsidRPr="00D96569">
              <w:rPr>
                <w:rFonts w:cstheme="minorHAnsi"/>
              </w:rPr>
              <w:t xml:space="preserve"> – 12:20</w:t>
            </w:r>
          </w:p>
        </w:tc>
      </w:tr>
      <w:tr w:rsidR="00794C6B" w:rsidRPr="00D96569" w14:paraId="5C0B541C" w14:textId="77777777" w:rsidTr="00781CBB">
        <w:tc>
          <w:tcPr>
            <w:tcW w:w="2265" w:type="dxa"/>
          </w:tcPr>
          <w:p w14:paraId="2787175A" w14:textId="2F2D16FE" w:rsidR="00794C6B" w:rsidRPr="00D96569" w:rsidRDefault="00E74733" w:rsidP="0002788D">
            <w:pPr>
              <w:jc w:val="center"/>
              <w:rPr>
                <w:rFonts w:cstheme="minorHAnsi"/>
              </w:rPr>
            </w:pPr>
            <w:r w:rsidRPr="00D96569">
              <w:rPr>
                <w:rFonts w:cstheme="minorHAnsi"/>
              </w:rPr>
              <w:t>18.03.2022</w:t>
            </w:r>
          </w:p>
        </w:tc>
        <w:tc>
          <w:tcPr>
            <w:tcW w:w="3117" w:type="dxa"/>
          </w:tcPr>
          <w:p w14:paraId="0497B1C3" w14:textId="77777777" w:rsidR="00794C6B" w:rsidRPr="00D96569" w:rsidRDefault="00794C6B" w:rsidP="00545AC3">
            <w:pPr>
              <w:rPr>
                <w:rFonts w:cstheme="minorHAnsi"/>
              </w:rPr>
            </w:pPr>
            <w:r w:rsidRPr="00D96569">
              <w:rPr>
                <w:rFonts w:cstheme="minorHAnsi"/>
              </w:rPr>
              <w:t>MED 102 Committee Exam</w:t>
            </w:r>
          </w:p>
        </w:tc>
        <w:tc>
          <w:tcPr>
            <w:tcW w:w="4536" w:type="dxa"/>
          </w:tcPr>
          <w:p w14:paraId="4A8B460E" w14:textId="4E885FED" w:rsidR="00794C6B" w:rsidRPr="00D96569" w:rsidRDefault="00A42280" w:rsidP="0002788D">
            <w:pPr>
              <w:jc w:val="center"/>
              <w:rPr>
                <w:rFonts w:cstheme="minorHAnsi"/>
              </w:rPr>
            </w:pPr>
            <w:proofErr w:type="gramStart"/>
            <w:r w:rsidRPr="00D96569">
              <w:rPr>
                <w:rFonts w:cstheme="minorHAnsi"/>
              </w:rPr>
              <w:t>10:30</w:t>
            </w:r>
            <w:proofErr w:type="gramEnd"/>
            <w:r w:rsidRPr="00D96569">
              <w:rPr>
                <w:rFonts w:cstheme="minorHAnsi"/>
              </w:rPr>
              <w:t xml:space="preserve"> – 12:20</w:t>
            </w:r>
          </w:p>
        </w:tc>
      </w:tr>
      <w:tr w:rsidR="00794C6B" w:rsidRPr="00D96569" w14:paraId="272EF541" w14:textId="77777777" w:rsidTr="00781CBB">
        <w:tc>
          <w:tcPr>
            <w:tcW w:w="2265" w:type="dxa"/>
          </w:tcPr>
          <w:p w14:paraId="39A6ABE3" w14:textId="77777777" w:rsidR="00794C6B" w:rsidRPr="00D96569" w:rsidRDefault="00742179" w:rsidP="00B72523">
            <w:pPr>
              <w:jc w:val="both"/>
              <w:rPr>
                <w:rFonts w:cstheme="minorHAnsi"/>
                <w:b/>
              </w:rPr>
            </w:pPr>
            <w:r w:rsidRPr="00D96569">
              <w:rPr>
                <w:rFonts w:cstheme="minorHAnsi"/>
                <w:b/>
              </w:rPr>
              <w:t>Teaching Methods and Techniques</w:t>
            </w:r>
          </w:p>
        </w:tc>
        <w:tc>
          <w:tcPr>
            <w:tcW w:w="7653" w:type="dxa"/>
            <w:gridSpan w:val="2"/>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6"/>
              <w:gridCol w:w="2132"/>
              <w:gridCol w:w="1985"/>
              <w:gridCol w:w="1553"/>
            </w:tblGrid>
            <w:tr w:rsidR="00794C6B" w:rsidRPr="00D96569" w14:paraId="67F4B4FA" w14:textId="77777777" w:rsidTr="00FF22C6">
              <w:trPr>
                <w:trHeight w:val="454"/>
              </w:trPr>
              <w:tc>
                <w:tcPr>
                  <w:tcW w:w="1726" w:type="dxa"/>
                  <w:tcBorders>
                    <w:top w:val="single" w:sz="4" w:space="0" w:color="auto"/>
                    <w:left w:val="single" w:sz="4" w:space="0" w:color="auto"/>
                    <w:bottom w:val="single" w:sz="4" w:space="0" w:color="auto"/>
                    <w:right w:val="single" w:sz="4" w:space="0" w:color="auto"/>
                  </w:tcBorders>
                  <w:vAlign w:val="center"/>
                </w:tcPr>
                <w:p w14:paraId="4A1CE4A7" w14:textId="77777777" w:rsidR="00794C6B" w:rsidRPr="00D96569" w:rsidRDefault="000424D4" w:rsidP="00B72523">
                  <w:pPr>
                    <w:spacing w:after="0" w:line="240" w:lineRule="auto"/>
                    <w:jc w:val="both"/>
                    <w:rPr>
                      <w:rFonts w:cstheme="minorHAnsi"/>
                    </w:rPr>
                  </w:pPr>
                  <w:r w:rsidRPr="00D96569">
                    <w:rPr>
                      <w:rFonts w:cstheme="minorHAnsi"/>
                    </w:rPr>
                    <w:fldChar w:fldCharType="begin">
                      <w:ffData>
                        <w:name w:val=""/>
                        <w:enabled/>
                        <w:calcOnExit w:val="0"/>
                        <w:checkBox>
                          <w:sizeAuto/>
                          <w:default w:val="1"/>
                        </w:checkBox>
                      </w:ffData>
                    </w:fldChar>
                  </w:r>
                  <w:r w:rsidRPr="00D96569">
                    <w:rPr>
                      <w:rFonts w:cstheme="minorHAnsi"/>
                    </w:rPr>
                    <w:instrText xml:space="preserve"> FORMCHECKBOX </w:instrText>
                  </w:r>
                  <w:r w:rsidR="009D74C3">
                    <w:rPr>
                      <w:rFonts w:cstheme="minorHAnsi"/>
                    </w:rPr>
                  </w:r>
                  <w:r w:rsidR="009D74C3">
                    <w:rPr>
                      <w:rFonts w:cstheme="minorHAnsi"/>
                    </w:rPr>
                    <w:fldChar w:fldCharType="separate"/>
                  </w:r>
                  <w:r w:rsidRPr="00D96569">
                    <w:rPr>
                      <w:rFonts w:cstheme="minorHAnsi"/>
                    </w:rPr>
                    <w:fldChar w:fldCharType="end"/>
                  </w:r>
                  <w:r w:rsidR="00CD4D3F" w:rsidRPr="00D96569">
                    <w:rPr>
                      <w:rFonts w:cstheme="minorHAnsi"/>
                    </w:rPr>
                    <w:t xml:space="preserve"> </w:t>
                  </w:r>
                  <w:r w:rsidR="00410107" w:rsidRPr="00D96569">
                    <w:rPr>
                      <w:rFonts w:cstheme="minorHAnsi"/>
                    </w:rPr>
                    <w:t>Lecture</w:t>
                  </w:r>
                </w:p>
              </w:tc>
              <w:tc>
                <w:tcPr>
                  <w:tcW w:w="2132" w:type="dxa"/>
                  <w:tcBorders>
                    <w:top w:val="single" w:sz="4" w:space="0" w:color="auto"/>
                    <w:left w:val="single" w:sz="4" w:space="0" w:color="auto"/>
                    <w:bottom w:val="single" w:sz="4" w:space="0" w:color="auto"/>
                    <w:right w:val="single" w:sz="4" w:space="0" w:color="auto"/>
                  </w:tcBorders>
                  <w:vAlign w:val="center"/>
                </w:tcPr>
                <w:p w14:paraId="517CB58E" w14:textId="48DA3F40" w:rsidR="00794C6B" w:rsidRPr="00D96569" w:rsidRDefault="00B558C9" w:rsidP="00DE2EE7">
                  <w:pPr>
                    <w:spacing w:after="0" w:line="240" w:lineRule="auto"/>
                    <w:rPr>
                      <w:rFonts w:cstheme="minorHAnsi"/>
                    </w:rPr>
                  </w:pPr>
                  <w:r w:rsidRPr="00D96569">
                    <w:rPr>
                      <w:rFonts w:cstheme="minorHAnsi"/>
                    </w:rPr>
                    <w:fldChar w:fldCharType="begin">
                      <w:ffData>
                        <w:name w:val=""/>
                        <w:enabled/>
                        <w:calcOnExit w:val="0"/>
                        <w:checkBox>
                          <w:sizeAuto/>
                          <w:default w:val="0"/>
                        </w:checkBox>
                      </w:ffData>
                    </w:fldChar>
                  </w:r>
                  <w:r w:rsidRPr="00D96569">
                    <w:rPr>
                      <w:rFonts w:cstheme="minorHAnsi"/>
                    </w:rPr>
                    <w:instrText xml:space="preserve"> FORMCHECKBOX </w:instrText>
                  </w:r>
                  <w:r w:rsidR="009D74C3">
                    <w:rPr>
                      <w:rFonts w:cstheme="minorHAnsi"/>
                    </w:rPr>
                  </w:r>
                  <w:r w:rsidR="009D74C3">
                    <w:rPr>
                      <w:rFonts w:cstheme="minorHAnsi"/>
                    </w:rPr>
                    <w:fldChar w:fldCharType="separate"/>
                  </w:r>
                  <w:r w:rsidRPr="00D96569">
                    <w:rPr>
                      <w:rFonts w:cstheme="minorHAnsi"/>
                    </w:rPr>
                    <w:fldChar w:fldCharType="end"/>
                  </w:r>
                  <w:r w:rsidR="00794C6B" w:rsidRPr="00D96569">
                    <w:rPr>
                      <w:rFonts w:cstheme="minorHAnsi"/>
                    </w:rPr>
                    <w:t xml:space="preserve"> </w:t>
                  </w:r>
                  <w:r w:rsidR="000277C3" w:rsidRPr="00D96569">
                    <w:rPr>
                      <w:rFonts w:cstheme="minorHAnsi"/>
                    </w:rPr>
                    <w:t>Case bas</w:t>
                  </w:r>
                  <w:r w:rsidR="00954E4C" w:rsidRPr="00D96569">
                    <w:rPr>
                      <w:rFonts w:cstheme="minorHAnsi"/>
                    </w:rPr>
                    <w:t>ed</w:t>
                  </w:r>
                  <w:r w:rsidR="000277C3" w:rsidRPr="00D96569">
                    <w:rPr>
                      <w:rFonts w:cstheme="minorHAnsi"/>
                    </w:rPr>
                    <w:t xml:space="preserve"> learning</w:t>
                  </w:r>
                </w:p>
              </w:tc>
              <w:tc>
                <w:tcPr>
                  <w:tcW w:w="1985" w:type="dxa"/>
                  <w:tcBorders>
                    <w:top w:val="single" w:sz="4" w:space="0" w:color="auto"/>
                    <w:left w:val="single" w:sz="4" w:space="0" w:color="auto"/>
                    <w:bottom w:val="single" w:sz="4" w:space="0" w:color="auto"/>
                    <w:right w:val="single" w:sz="4" w:space="0" w:color="auto"/>
                  </w:tcBorders>
                  <w:vAlign w:val="center"/>
                </w:tcPr>
                <w:p w14:paraId="384DEF17" w14:textId="2C2E0005" w:rsidR="00794C6B" w:rsidRPr="00D96569" w:rsidRDefault="00B558C9" w:rsidP="00B72523">
                  <w:pPr>
                    <w:spacing w:after="0" w:line="240" w:lineRule="auto"/>
                    <w:jc w:val="both"/>
                    <w:rPr>
                      <w:rFonts w:cstheme="minorHAnsi"/>
                    </w:rPr>
                  </w:pPr>
                  <w:r w:rsidRPr="00D96569">
                    <w:rPr>
                      <w:rFonts w:cstheme="minorHAnsi"/>
                    </w:rPr>
                    <w:fldChar w:fldCharType="begin">
                      <w:ffData>
                        <w:name w:val="Onay3"/>
                        <w:enabled/>
                        <w:calcOnExit w:val="0"/>
                        <w:checkBox>
                          <w:sizeAuto/>
                          <w:default w:val="0"/>
                        </w:checkBox>
                      </w:ffData>
                    </w:fldChar>
                  </w:r>
                  <w:bookmarkStart w:id="1" w:name="Onay3"/>
                  <w:r w:rsidRPr="00D96569">
                    <w:rPr>
                      <w:rFonts w:cstheme="minorHAnsi"/>
                    </w:rPr>
                    <w:instrText xml:space="preserve"> FORMCHECKBOX </w:instrText>
                  </w:r>
                  <w:r w:rsidR="009D74C3">
                    <w:rPr>
                      <w:rFonts w:cstheme="minorHAnsi"/>
                    </w:rPr>
                  </w:r>
                  <w:r w:rsidR="009D74C3">
                    <w:rPr>
                      <w:rFonts w:cstheme="minorHAnsi"/>
                    </w:rPr>
                    <w:fldChar w:fldCharType="separate"/>
                  </w:r>
                  <w:r w:rsidRPr="00D96569">
                    <w:rPr>
                      <w:rFonts w:cstheme="minorHAnsi"/>
                    </w:rPr>
                    <w:fldChar w:fldCharType="end"/>
                  </w:r>
                  <w:bookmarkEnd w:id="1"/>
                  <w:r w:rsidR="0002788D" w:rsidRPr="00D96569">
                    <w:rPr>
                      <w:rFonts w:cstheme="minorHAnsi"/>
                    </w:rPr>
                    <w:t xml:space="preserve"> </w:t>
                  </w:r>
                  <w:r w:rsidR="009A1033" w:rsidRPr="00D96569">
                    <w:rPr>
                      <w:rFonts w:cstheme="minorHAnsi"/>
                    </w:rPr>
                    <w:t>Case discussion</w:t>
                  </w:r>
                </w:p>
              </w:tc>
              <w:tc>
                <w:tcPr>
                  <w:tcW w:w="1553" w:type="dxa"/>
                  <w:tcBorders>
                    <w:top w:val="single" w:sz="4" w:space="0" w:color="auto"/>
                    <w:left w:val="single" w:sz="4" w:space="0" w:color="auto"/>
                    <w:bottom w:val="single" w:sz="4" w:space="0" w:color="auto"/>
                    <w:right w:val="single" w:sz="4" w:space="0" w:color="auto"/>
                  </w:tcBorders>
                  <w:vAlign w:val="center"/>
                </w:tcPr>
                <w:p w14:paraId="20DA0B6A" w14:textId="1AEB723A" w:rsidR="00794C6B" w:rsidRPr="00D96569" w:rsidRDefault="00794C6B" w:rsidP="0002788D">
                  <w:pPr>
                    <w:spacing w:after="0" w:line="240" w:lineRule="auto"/>
                    <w:rPr>
                      <w:rFonts w:cstheme="minorHAnsi"/>
                    </w:rPr>
                  </w:pPr>
                  <w:r w:rsidRPr="00D96569">
                    <w:rPr>
                      <w:rFonts w:cstheme="minorHAnsi"/>
                    </w:rPr>
                    <w:fldChar w:fldCharType="begin">
                      <w:ffData>
                        <w:name w:val=""/>
                        <w:enabled/>
                        <w:calcOnExit w:val="0"/>
                        <w:checkBox>
                          <w:sizeAuto/>
                          <w:default w:val="0"/>
                        </w:checkBox>
                      </w:ffData>
                    </w:fldChar>
                  </w:r>
                  <w:r w:rsidRPr="00D96569">
                    <w:rPr>
                      <w:rFonts w:cstheme="minorHAnsi"/>
                    </w:rPr>
                    <w:instrText xml:space="preserve"> FORMCHECKBOX </w:instrText>
                  </w:r>
                  <w:r w:rsidR="009D74C3">
                    <w:rPr>
                      <w:rFonts w:cstheme="minorHAnsi"/>
                    </w:rPr>
                  </w:r>
                  <w:r w:rsidR="009D74C3">
                    <w:rPr>
                      <w:rFonts w:cstheme="minorHAnsi"/>
                    </w:rPr>
                    <w:fldChar w:fldCharType="separate"/>
                  </w:r>
                  <w:r w:rsidRPr="00D96569">
                    <w:rPr>
                      <w:rFonts w:cstheme="minorHAnsi"/>
                    </w:rPr>
                    <w:fldChar w:fldCharType="end"/>
                  </w:r>
                  <w:r w:rsidR="0002788D" w:rsidRPr="00D96569">
                    <w:rPr>
                      <w:rFonts w:cstheme="minorHAnsi"/>
                    </w:rPr>
                    <w:t xml:space="preserve"> </w:t>
                  </w:r>
                  <w:r w:rsidR="009A1033" w:rsidRPr="00D96569">
                    <w:rPr>
                      <w:rFonts w:cstheme="minorHAnsi"/>
                    </w:rPr>
                    <w:t>Student presentation</w:t>
                  </w:r>
                </w:p>
              </w:tc>
            </w:tr>
            <w:tr w:rsidR="00954E4C" w:rsidRPr="00D96569" w14:paraId="3A0C8B5A" w14:textId="77777777" w:rsidTr="00FF22C6">
              <w:trPr>
                <w:trHeight w:val="454"/>
              </w:trPr>
              <w:tc>
                <w:tcPr>
                  <w:tcW w:w="1726" w:type="dxa"/>
                  <w:tcBorders>
                    <w:top w:val="single" w:sz="4" w:space="0" w:color="auto"/>
                    <w:left w:val="single" w:sz="4" w:space="0" w:color="auto"/>
                    <w:bottom w:val="single" w:sz="4" w:space="0" w:color="auto"/>
                    <w:right w:val="single" w:sz="4" w:space="0" w:color="auto"/>
                  </w:tcBorders>
                  <w:vAlign w:val="center"/>
                </w:tcPr>
                <w:p w14:paraId="31CFC1FF" w14:textId="77777777" w:rsidR="00954E4C" w:rsidRPr="00D96569" w:rsidRDefault="00954E4C" w:rsidP="00B72523">
                  <w:pPr>
                    <w:spacing w:after="0" w:line="240" w:lineRule="auto"/>
                    <w:jc w:val="both"/>
                    <w:rPr>
                      <w:rFonts w:cstheme="minorHAnsi"/>
                    </w:rPr>
                  </w:pPr>
                  <w:r w:rsidRPr="00D96569">
                    <w:rPr>
                      <w:rFonts w:cstheme="minorHAnsi"/>
                    </w:rPr>
                    <w:fldChar w:fldCharType="begin">
                      <w:ffData>
                        <w:name w:val="Onay3"/>
                        <w:enabled/>
                        <w:calcOnExit w:val="0"/>
                        <w:checkBox>
                          <w:sizeAuto/>
                          <w:default w:val="0"/>
                        </w:checkBox>
                      </w:ffData>
                    </w:fldChar>
                  </w:r>
                  <w:r w:rsidRPr="00D96569">
                    <w:rPr>
                      <w:rFonts w:cstheme="minorHAnsi"/>
                    </w:rPr>
                    <w:instrText xml:space="preserve"> FORMCHECKBOX </w:instrText>
                  </w:r>
                  <w:r w:rsidR="009D74C3">
                    <w:rPr>
                      <w:rFonts w:cstheme="minorHAnsi"/>
                    </w:rPr>
                  </w:r>
                  <w:r w:rsidR="009D74C3">
                    <w:rPr>
                      <w:rFonts w:cstheme="minorHAnsi"/>
                    </w:rPr>
                    <w:fldChar w:fldCharType="separate"/>
                  </w:r>
                  <w:r w:rsidRPr="00D96569">
                    <w:rPr>
                      <w:rFonts w:cstheme="minorHAnsi"/>
                    </w:rPr>
                    <w:fldChar w:fldCharType="end"/>
                  </w:r>
                  <w:r w:rsidRPr="00D96569">
                    <w:rPr>
                      <w:rFonts w:cstheme="minorHAnsi"/>
                    </w:rPr>
                    <w:t xml:space="preserve"> Role playing</w:t>
                  </w:r>
                </w:p>
              </w:tc>
              <w:tc>
                <w:tcPr>
                  <w:tcW w:w="2132" w:type="dxa"/>
                  <w:tcBorders>
                    <w:top w:val="single" w:sz="4" w:space="0" w:color="auto"/>
                    <w:left w:val="single" w:sz="4" w:space="0" w:color="auto"/>
                    <w:bottom w:val="single" w:sz="4" w:space="0" w:color="auto"/>
                    <w:right w:val="single" w:sz="4" w:space="0" w:color="auto"/>
                  </w:tcBorders>
                  <w:vAlign w:val="center"/>
                </w:tcPr>
                <w:p w14:paraId="0A52320D" w14:textId="77777777" w:rsidR="00954E4C" w:rsidRPr="00D96569" w:rsidRDefault="00954E4C" w:rsidP="00DE2EE7">
                  <w:pPr>
                    <w:spacing w:after="0" w:line="240" w:lineRule="auto"/>
                    <w:rPr>
                      <w:rFonts w:cstheme="minorHAnsi"/>
                    </w:rPr>
                  </w:pPr>
                  <w:r w:rsidRPr="00D96569">
                    <w:rPr>
                      <w:rFonts w:cstheme="minorHAnsi"/>
                    </w:rPr>
                    <w:fldChar w:fldCharType="begin">
                      <w:ffData>
                        <w:name w:val=""/>
                        <w:enabled/>
                        <w:calcOnExit w:val="0"/>
                        <w:checkBox>
                          <w:sizeAuto/>
                          <w:default w:val="0"/>
                        </w:checkBox>
                      </w:ffData>
                    </w:fldChar>
                  </w:r>
                  <w:r w:rsidRPr="00D96569">
                    <w:rPr>
                      <w:rFonts w:cstheme="minorHAnsi"/>
                    </w:rPr>
                    <w:instrText xml:space="preserve"> FORMCHECKBOX </w:instrText>
                  </w:r>
                  <w:r w:rsidR="009D74C3">
                    <w:rPr>
                      <w:rFonts w:cstheme="minorHAnsi"/>
                    </w:rPr>
                  </w:r>
                  <w:r w:rsidR="009D74C3">
                    <w:rPr>
                      <w:rFonts w:cstheme="minorHAnsi"/>
                    </w:rPr>
                    <w:fldChar w:fldCharType="separate"/>
                  </w:r>
                  <w:r w:rsidRPr="00D96569">
                    <w:rPr>
                      <w:rFonts w:cstheme="minorHAnsi"/>
                    </w:rPr>
                    <w:fldChar w:fldCharType="end"/>
                  </w:r>
                  <w:r w:rsidRPr="00D96569">
                    <w:rPr>
                      <w:rFonts w:cstheme="minorHAnsi"/>
                    </w:rPr>
                    <w:t xml:space="preserve"> Problem based learning</w:t>
                  </w:r>
                </w:p>
              </w:tc>
              <w:tc>
                <w:tcPr>
                  <w:tcW w:w="1985" w:type="dxa"/>
                  <w:tcBorders>
                    <w:top w:val="single" w:sz="4" w:space="0" w:color="auto"/>
                    <w:left w:val="single" w:sz="4" w:space="0" w:color="auto"/>
                    <w:bottom w:val="single" w:sz="4" w:space="0" w:color="auto"/>
                    <w:right w:val="single" w:sz="4" w:space="0" w:color="auto"/>
                  </w:tcBorders>
                  <w:vAlign w:val="center"/>
                </w:tcPr>
                <w:p w14:paraId="0E56CB1B" w14:textId="77777777" w:rsidR="00954E4C" w:rsidRPr="00D96569" w:rsidRDefault="00954E4C" w:rsidP="00B72523">
                  <w:pPr>
                    <w:spacing w:after="0" w:line="240" w:lineRule="auto"/>
                    <w:jc w:val="both"/>
                    <w:rPr>
                      <w:rFonts w:cstheme="minorHAnsi"/>
                    </w:rPr>
                  </w:pPr>
                  <w:r w:rsidRPr="00D96569">
                    <w:rPr>
                      <w:rFonts w:cstheme="minorHAnsi"/>
                    </w:rPr>
                    <w:fldChar w:fldCharType="begin">
                      <w:ffData>
                        <w:name w:val="Onay3"/>
                        <w:enabled/>
                        <w:calcOnExit w:val="0"/>
                        <w:checkBox>
                          <w:sizeAuto/>
                          <w:default w:val="0"/>
                        </w:checkBox>
                      </w:ffData>
                    </w:fldChar>
                  </w:r>
                  <w:r w:rsidRPr="00D96569">
                    <w:rPr>
                      <w:rFonts w:cstheme="minorHAnsi"/>
                    </w:rPr>
                    <w:instrText xml:space="preserve"> FORMCHECKBOX </w:instrText>
                  </w:r>
                  <w:r w:rsidR="009D74C3">
                    <w:rPr>
                      <w:rFonts w:cstheme="minorHAnsi"/>
                    </w:rPr>
                  </w:r>
                  <w:r w:rsidR="009D74C3">
                    <w:rPr>
                      <w:rFonts w:cstheme="minorHAnsi"/>
                    </w:rPr>
                    <w:fldChar w:fldCharType="separate"/>
                  </w:r>
                  <w:r w:rsidRPr="00D96569">
                    <w:rPr>
                      <w:rFonts w:cstheme="minorHAnsi"/>
                    </w:rPr>
                    <w:fldChar w:fldCharType="end"/>
                  </w:r>
                  <w:r w:rsidRPr="00D96569">
                    <w:rPr>
                      <w:rFonts w:cstheme="minorHAnsi"/>
                    </w:rPr>
                    <w:t xml:space="preserve"> Project</w:t>
                  </w:r>
                </w:p>
              </w:tc>
              <w:tc>
                <w:tcPr>
                  <w:tcW w:w="1553" w:type="dxa"/>
                  <w:tcBorders>
                    <w:top w:val="single" w:sz="4" w:space="0" w:color="auto"/>
                    <w:left w:val="single" w:sz="4" w:space="0" w:color="auto"/>
                    <w:bottom w:val="single" w:sz="4" w:space="0" w:color="auto"/>
                    <w:right w:val="single" w:sz="4" w:space="0" w:color="auto"/>
                  </w:tcBorders>
                  <w:vAlign w:val="center"/>
                </w:tcPr>
                <w:p w14:paraId="32BA8EFF" w14:textId="77777777" w:rsidR="00954E4C" w:rsidRPr="00D96569" w:rsidRDefault="00954E4C" w:rsidP="00B72523">
                  <w:pPr>
                    <w:spacing w:after="0" w:line="240" w:lineRule="auto"/>
                    <w:jc w:val="both"/>
                    <w:rPr>
                      <w:rFonts w:cstheme="minorHAnsi"/>
                    </w:rPr>
                  </w:pPr>
                  <w:r w:rsidRPr="00D96569">
                    <w:rPr>
                      <w:rFonts w:cstheme="minorHAnsi"/>
                    </w:rPr>
                    <w:fldChar w:fldCharType="begin">
                      <w:ffData>
                        <w:name w:val="Onay3"/>
                        <w:enabled/>
                        <w:calcOnExit w:val="0"/>
                        <w:checkBox>
                          <w:sizeAuto/>
                          <w:default w:val="0"/>
                        </w:checkBox>
                      </w:ffData>
                    </w:fldChar>
                  </w:r>
                  <w:r w:rsidRPr="00D96569">
                    <w:rPr>
                      <w:rFonts w:cstheme="minorHAnsi"/>
                    </w:rPr>
                    <w:instrText xml:space="preserve"> FORMCHECKBOX </w:instrText>
                  </w:r>
                  <w:r w:rsidR="009D74C3">
                    <w:rPr>
                      <w:rFonts w:cstheme="minorHAnsi"/>
                    </w:rPr>
                  </w:r>
                  <w:r w:rsidR="009D74C3">
                    <w:rPr>
                      <w:rFonts w:cstheme="minorHAnsi"/>
                    </w:rPr>
                    <w:fldChar w:fldCharType="separate"/>
                  </w:r>
                  <w:r w:rsidRPr="00D96569">
                    <w:rPr>
                      <w:rFonts w:cstheme="minorHAnsi"/>
                    </w:rPr>
                    <w:fldChar w:fldCharType="end"/>
                  </w:r>
                  <w:r w:rsidR="00FF22C6" w:rsidRPr="00D96569">
                    <w:rPr>
                      <w:rFonts w:cstheme="minorHAnsi"/>
                    </w:rPr>
                    <w:t xml:space="preserve"> </w:t>
                  </w:r>
                  <w:r w:rsidRPr="00D96569">
                    <w:rPr>
                      <w:rFonts w:cstheme="minorHAnsi"/>
                    </w:rPr>
                    <w:t>Homework</w:t>
                  </w:r>
                </w:p>
              </w:tc>
            </w:tr>
            <w:tr w:rsidR="00954E4C" w:rsidRPr="00D96569" w14:paraId="25A50FD2" w14:textId="77777777" w:rsidTr="00FF22C6">
              <w:trPr>
                <w:trHeight w:val="454"/>
              </w:trPr>
              <w:tc>
                <w:tcPr>
                  <w:tcW w:w="1726" w:type="dxa"/>
                  <w:tcBorders>
                    <w:top w:val="single" w:sz="4" w:space="0" w:color="auto"/>
                    <w:left w:val="single" w:sz="4" w:space="0" w:color="auto"/>
                    <w:bottom w:val="single" w:sz="4" w:space="0" w:color="auto"/>
                    <w:right w:val="single" w:sz="4" w:space="0" w:color="auto"/>
                  </w:tcBorders>
                  <w:vAlign w:val="center"/>
                </w:tcPr>
                <w:p w14:paraId="0E4AD6D0" w14:textId="11967D7B" w:rsidR="00954E4C" w:rsidRPr="00D96569" w:rsidRDefault="00954E4C" w:rsidP="0002788D">
                  <w:pPr>
                    <w:spacing w:after="0" w:line="240" w:lineRule="auto"/>
                    <w:rPr>
                      <w:rFonts w:cstheme="minorHAnsi"/>
                    </w:rPr>
                  </w:pPr>
                  <w:r w:rsidRPr="00D96569">
                    <w:rPr>
                      <w:rFonts w:cstheme="minorHAnsi"/>
                    </w:rPr>
                    <w:fldChar w:fldCharType="begin">
                      <w:ffData>
                        <w:name w:val=""/>
                        <w:enabled/>
                        <w:calcOnExit w:val="0"/>
                        <w:checkBox>
                          <w:sizeAuto/>
                          <w:default w:val="1"/>
                        </w:checkBox>
                      </w:ffData>
                    </w:fldChar>
                  </w:r>
                  <w:r w:rsidRPr="00D96569">
                    <w:rPr>
                      <w:rFonts w:cstheme="minorHAnsi"/>
                    </w:rPr>
                    <w:instrText xml:space="preserve"> FORMCHECKBOX </w:instrText>
                  </w:r>
                  <w:r w:rsidR="009D74C3">
                    <w:rPr>
                      <w:rFonts w:cstheme="minorHAnsi"/>
                    </w:rPr>
                  </w:r>
                  <w:r w:rsidR="009D74C3">
                    <w:rPr>
                      <w:rFonts w:cstheme="minorHAnsi"/>
                    </w:rPr>
                    <w:fldChar w:fldCharType="separate"/>
                  </w:r>
                  <w:r w:rsidRPr="00D96569">
                    <w:rPr>
                      <w:rFonts w:cstheme="minorHAnsi"/>
                    </w:rPr>
                    <w:fldChar w:fldCharType="end"/>
                  </w:r>
                  <w:r w:rsidR="0002788D" w:rsidRPr="00D96569">
                    <w:rPr>
                      <w:rFonts w:cstheme="minorHAnsi"/>
                    </w:rPr>
                    <w:t xml:space="preserve"> </w:t>
                  </w:r>
                  <w:r w:rsidRPr="00D96569">
                    <w:rPr>
                      <w:rFonts w:cstheme="minorHAnsi"/>
                    </w:rPr>
                    <w:t>Laboratory practice</w:t>
                  </w:r>
                </w:p>
              </w:tc>
              <w:tc>
                <w:tcPr>
                  <w:tcW w:w="2132" w:type="dxa"/>
                  <w:tcBorders>
                    <w:top w:val="single" w:sz="4" w:space="0" w:color="auto"/>
                    <w:left w:val="single" w:sz="4" w:space="0" w:color="auto"/>
                    <w:bottom w:val="single" w:sz="4" w:space="0" w:color="auto"/>
                    <w:right w:val="single" w:sz="4" w:space="0" w:color="auto"/>
                  </w:tcBorders>
                  <w:vAlign w:val="center"/>
                </w:tcPr>
                <w:p w14:paraId="681F983E" w14:textId="62F2C807" w:rsidR="00954E4C" w:rsidRPr="00D96569" w:rsidRDefault="003D0D62" w:rsidP="00DE2EE7">
                  <w:pPr>
                    <w:spacing w:after="0" w:line="240" w:lineRule="auto"/>
                    <w:rPr>
                      <w:rFonts w:cstheme="minorHAnsi"/>
                    </w:rPr>
                  </w:pPr>
                  <w:r w:rsidRPr="00D96569">
                    <w:rPr>
                      <w:rFonts w:cstheme="minorHAnsi"/>
                    </w:rPr>
                    <w:fldChar w:fldCharType="begin">
                      <w:ffData>
                        <w:name w:val=""/>
                        <w:enabled/>
                        <w:calcOnExit w:val="0"/>
                        <w:checkBox>
                          <w:sizeAuto/>
                          <w:default w:val="1"/>
                        </w:checkBox>
                      </w:ffData>
                    </w:fldChar>
                  </w:r>
                  <w:r w:rsidRPr="00D96569">
                    <w:rPr>
                      <w:rFonts w:cstheme="minorHAnsi"/>
                    </w:rPr>
                    <w:instrText xml:space="preserve"> FORMCHECKBOX </w:instrText>
                  </w:r>
                  <w:r w:rsidR="009D74C3">
                    <w:rPr>
                      <w:rFonts w:cstheme="minorHAnsi"/>
                    </w:rPr>
                  </w:r>
                  <w:r w:rsidR="009D74C3">
                    <w:rPr>
                      <w:rFonts w:cstheme="minorHAnsi"/>
                    </w:rPr>
                    <w:fldChar w:fldCharType="separate"/>
                  </w:r>
                  <w:r w:rsidRPr="00D96569">
                    <w:rPr>
                      <w:rFonts w:cstheme="minorHAnsi"/>
                    </w:rPr>
                    <w:fldChar w:fldCharType="end"/>
                  </w:r>
                  <w:r w:rsidR="00DE2EE7" w:rsidRPr="00D96569">
                    <w:rPr>
                      <w:rFonts w:cstheme="minorHAnsi"/>
                    </w:rPr>
                    <w:t xml:space="preserve"> </w:t>
                  </w:r>
                  <w:r w:rsidR="00954E4C" w:rsidRPr="00D96569">
                    <w:rPr>
                      <w:rFonts w:cstheme="minorHAnsi"/>
                    </w:rPr>
                    <w:t>Team based learning</w:t>
                  </w:r>
                </w:p>
              </w:tc>
              <w:tc>
                <w:tcPr>
                  <w:tcW w:w="1985" w:type="dxa"/>
                  <w:tcBorders>
                    <w:top w:val="single" w:sz="4" w:space="0" w:color="auto"/>
                    <w:left w:val="single" w:sz="4" w:space="0" w:color="auto"/>
                    <w:bottom w:val="single" w:sz="4" w:space="0" w:color="auto"/>
                    <w:right w:val="single" w:sz="4" w:space="0" w:color="auto"/>
                  </w:tcBorders>
                  <w:vAlign w:val="center"/>
                </w:tcPr>
                <w:p w14:paraId="1F206295" w14:textId="46B98549" w:rsidR="00DE2EE7" w:rsidRPr="00D96569" w:rsidRDefault="00954E4C" w:rsidP="00B72523">
                  <w:pPr>
                    <w:spacing w:after="0" w:line="240" w:lineRule="auto"/>
                    <w:jc w:val="both"/>
                    <w:rPr>
                      <w:rFonts w:cstheme="minorHAnsi"/>
                    </w:rPr>
                  </w:pPr>
                  <w:r w:rsidRPr="00D96569">
                    <w:rPr>
                      <w:rFonts w:cstheme="minorHAnsi"/>
                    </w:rPr>
                    <w:fldChar w:fldCharType="begin">
                      <w:ffData>
                        <w:name w:val=""/>
                        <w:enabled/>
                        <w:calcOnExit w:val="0"/>
                        <w:checkBox>
                          <w:sizeAuto/>
                          <w:default w:val="1"/>
                        </w:checkBox>
                      </w:ffData>
                    </w:fldChar>
                  </w:r>
                  <w:r w:rsidRPr="00D96569">
                    <w:rPr>
                      <w:rFonts w:cstheme="minorHAnsi"/>
                    </w:rPr>
                    <w:instrText xml:space="preserve"> FORMCHECKBOX </w:instrText>
                  </w:r>
                  <w:r w:rsidR="009D74C3">
                    <w:rPr>
                      <w:rFonts w:cstheme="minorHAnsi"/>
                    </w:rPr>
                  </w:r>
                  <w:r w:rsidR="009D74C3">
                    <w:rPr>
                      <w:rFonts w:cstheme="minorHAnsi"/>
                    </w:rPr>
                    <w:fldChar w:fldCharType="separate"/>
                  </w:r>
                  <w:r w:rsidRPr="00D96569">
                    <w:rPr>
                      <w:rFonts w:cstheme="minorHAnsi"/>
                    </w:rPr>
                    <w:fldChar w:fldCharType="end"/>
                  </w:r>
                  <w:r w:rsidRPr="00D96569">
                    <w:rPr>
                      <w:rFonts w:cstheme="minorHAnsi"/>
                    </w:rPr>
                    <w:t xml:space="preserve"> </w:t>
                  </w:r>
                  <w:r w:rsidR="00DE2EE7" w:rsidRPr="00D96569">
                    <w:rPr>
                      <w:rFonts w:cstheme="minorHAnsi"/>
                    </w:rPr>
                    <w:t>Self Learning</w:t>
                  </w:r>
                </w:p>
              </w:tc>
              <w:tc>
                <w:tcPr>
                  <w:tcW w:w="1553" w:type="dxa"/>
                  <w:tcBorders>
                    <w:top w:val="single" w:sz="4" w:space="0" w:color="auto"/>
                    <w:left w:val="single" w:sz="4" w:space="0" w:color="auto"/>
                    <w:bottom w:val="single" w:sz="4" w:space="0" w:color="auto"/>
                    <w:right w:val="single" w:sz="4" w:space="0" w:color="auto"/>
                  </w:tcBorders>
                  <w:vAlign w:val="center"/>
                </w:tcPr>
                <w:p w14:paraId="3872C2B9" w14:textId="77777777" w:rsidR="00954E4C" w:rsidRPr="00D96569" w:rsidRDefault="00954E4C" w:rsidP="00B72523">
                  <w:pPr>
                    <w:spacing w:after="0" w:line="240" w:lineRule="auto"/>
                    <w:jc w:val="both"/>
                    <w:rPr>
                      <w:rFonts w:cstheme="minorHAnsi"/>
                    </w:rPr>
                  </w:pPr>
                </w:p>
              </w:tc>
            </w:tr>
          </w:tbl>
          <w:p w14:paraId="485CB23F" w14:textId="77777777" w:rsidR="00794C6B" w:rsidRPr="00D96569" w:rsidRDefault="00794C6B" w:rsidP="00B72523">
            <w:pPr>
              <w:jc w:val="both"/>
              <w:rPr>
                <w:rFonts w:cstheme="minorHAnsi"/>
              </w:rPr>
            </w:pPr>
          </w:p>
        </w:tc>
      </w:tr>
      <w:tr w:rsidR="00794C6B" w:rsidRPr="00D96569" w14:paraId="4DAD84A7" w14:textId="77777777" w:rsidTr="00781CBB">
        <w:tc>
          <w:tcPr>
            <w:tcW w:w="2265" w:type="dxa"/>
          </w:tcPr>
          <w:p w14:paraId="4F837456" w14:textId="77777777" w:rsidR="00794C6B" w:rsidRPr="001C37AF" w:rsidRDefault="003071E1" w:rsidP="00B72523">
            <w:pPr>
              <w:jc w:val="both"/>
              <w:rPr>
                <w:rFonts w:cstheme="minorHAnsi"/>
                <w:b/>
              </w:rPr>
            </w:pPr>
            <w:r w:rsidRPr="001C37AF">
              <w:rPr>
                <w:rFonts w:cstheme="minorHAnsi"/>
                <w:b/>
              </w:rPr>
              <w:t>Evaluation Method</w:t>
            </w:r>
          </w:p>
        </w:tc>
        <w:tc>
          <w:tcPr>
            <w:tcW w:w="7653" w:type="dxa"/>
            <w:gridSpan w:val="2"/>
          </w:tcPr>
          <w:p w14:paraId="0112EA27" w14:textId="24EA1DC7" w:rsidR="00794C6B" w:rsidRPr="001C37AF" w:rsidRDefault="003071E1" w:rsidP="001C37AF">
            <w:pPr>
              <w:jc w:val="both"/>
              <w:rPr>
                <w:rFonts w:cstheme="minorHAnsi"/>
                <w:lang w:val="en-US"/>
              </w:rPr>
            </w:pPr>
            <w:r w:rsidRPr="001C37AF">
              <w:rPr>
                <w:rFonts w:cstheme="minorHAnsi"/>
                <w:lang w:val="en-US"/>
              </w:rPr>
              <w:t>T</w:t>
            </w:r>
            <w:r w:rsidR="007C5860" w:rsidRPr="001C37AF">
              <w:rPr>
                <w:rFonts w:cstheme="minorHAnsi"/>
                <w:lang w:val="en-US"/>
              </w:rPr>
              <w:t>heoretica</w:t>
            </w:r>
            <w:r w:rsidRPr="001C37AF">
              <w:rPr>
                <w:rFonts w:cstheme="minorHAnsi"/>
                <w:lang w:val="en-US"/>
              </w:rPr>
              <w:t>l Exam (</w:t>
            </w:r>
            <w:r w:rsidR="00873739" w:rsidRPr="001C37AF">
              <w:rPr>
                <w:rFonts w:cstheme="minorHAnsi"/>
                <w:lang w:val="en-US"/>
              </w:rPr>
              <w:t>8</w:t>
            </w:r>
            <w:r w:rsidR="008D6287" w:rsidRPr="001C37AF">
              <w:rPr>
                <w:rFonts w:cstheme="minorHAnsi"/>
                <w:lang w:val="en-US"/>
              </w:rPr>
              <w:t>5</w:t>
            </w:r>
            <w:r w:rsidR="007C5860" w:rsidRPr="001C37AF">
              <w:rPr>
                <w:rFonts w:cstheme="minorHAnsi"/>
                <w:lang w:val="en-US"/>
              </w:rPr>
              <w:t>%)</w:t>
            </w:r>
            <w:r w:rsidRPr="001C37AF">
              <w:rPr>
                <w:rFonts w:cstheme="minorHAnsi"/>
                <w:lang w:val="en-US"/>
              </w:rPr>
              <w:t>,</w:t>
            </w:r>
            <w:r w:rsidR="007C5860" w:rsidRPr="001C37AF">
              <w:rPr>
                <w:rFonts w:cstheme="minorHAnsi"/>
                <w:lang w:val="en-US"/>
              </w:rPr>
              <w:t xml:space="preserve"> </w:t>
            </w:r>
            <w:r w:rsidR="008D6287" w:rsidRPr="001C37AF">
              <w:rPr>
                <w:rFonts w:cstheme="minorHAnsi"/>
                <w:lang w:val="en-US"/>
              </w:rPr>
              <w:t xml:space="preserve">Anatomy </w:t>
            </w:r>
            <w:r w:rsidR="007C5860" w:rsidRPr="001C37AF">
              <w:rPr>
                <w:rFonts w:cstheme="minorHAnsi"/>
                <w:lang w:val="en-US"/>
              </w:rPr>
              <w:t>Practical</w:t>
            </w:r>
            <w:r w:rsidRPr="001C37AF">
              <w:rPr>
                <w:rFonts w:cstheme="minorHAnsi"/>
                <w:lang w:val="en-US"/>
              </w:rPr>
              <w:t xml:space="preserve"> exam</w:t>
            </w:r>
            <w:r w:rsidR="00794C6B" w:rsidRPr="001C37AF">
              <w:rPr>
                <w:rFonts w:cstheme="minorHAnsi"/>
                <w:lang w:val="en-US"/>
              </w:rPr>
              <w:t xml:space="preserve"> (</w:t>
            </w:r>
            <w:r w:rsidR="001C37AF" w:rsidRPr="001C37AF">
              <w:rPr>
                <w:rFonts w:cstheme="minorHAnsi"/>
                <w:lang w:val="en-US"/>
              </w:rPr>
              <w:t>10</w:t>
            </w:r>
            <w:r w:rsidR="007C5860" w:rsidRPr="001C37AF">
              <w:rPr>
                <w:rFonts w:cstheme="minorHAnsi"/>
                <w:lang w:val="en-US"/>
              </w:rPr>
              <w:t>%</w:t>
            </w:r>
            <w:r w:rsidR="00794C6B" w:rsidRPr="001C37AF">
              <w:rPr>
                <w:rFonts w:cstheme="minorHAnsi"/>
                <w:lang w:val="en-US"/>
              </w:rPr>
              <w:t xml:space="preserve">), </w:t>
            </w:r>
            <w:r w:rsidR="008D6287" w:rsidRPr="001C37AF">
              <w:rPr>
                <w:rFonts w:cstheme="minorHAnsi"/>
              </w:rPr>
              <w:t>Team Based Learning</w:t>
            </w:r>
            <w:r w:rsidRPr="001C37AF">
              <w:rPr>
                <w:rFonts w:cstheme="minorHAnsi"/>
                <w:lang w:val="en-US"/>
              </w:rPr>
              <w:t xml:space="preserve"> (</w:t>
            </w:r>
            <w:r w:rsidR="001C37AF" w:rsidRPr="001C37AF">
              <w:rPr>
                <w:rFonts w:cstheme="minorHAnsi"/>
                <w:lang w:val="en-US"/>
              </w:rPr>
              <w:t>5</w:t>
            </w:r>
            <w:r w:rsidR="007C5860" w:rsidRPr="001C37AF">
              <w:rPr>
                <w:rFonts w:cstheme="minorHAnsi"/>
                <w:lang w:val="en-US"/>
              </w:rPr>
              <w:t>%</w:t>
            </w:r>
            <w:r w:rsidR="00C37A38" w:rsidRPr="001C37AF">
              <w:rPr>
                <w:rFonts w:cstheme="minorHAnsi"/>
                <w:lang w:val="en-US"/>
              </w:rPr>
              <w:t>)</w:t>
            </w:r>
          </w:p>
        </w:tc>
      </w:tr>
      <w:tr w:rsidR="00794C6B" w:rsidRPr="00D96569" w14:paraId="622B1BB4" w14:textId="77777777" w:rsidTr="00781CBB">
        <w:tc>
          <w:tcPr>
            <w:tcW w:w="2265" w:type="dxa"/>
          </w:tcPr>
          <w:p w14:paraId="14C6D423" w14:textId="77777777" w:rsidR="00794C6B" w:rsidRPr="00D96569" w:rsidRDefault="00402CBF" w:rsidP="00B72523">
            <w:pPr>
              <w:jc w:val="both"/>
              <w:rPr>
                <w:rFonts w:cstheme="minorHAnsi"/>
                <w:b/>
              </w:rPr>
            </w:pPr>
            <w:r w:rsidRPr="00D96569">
              <w:rPr>
                <w:rFonts w:cstheme="minorHAnsi"/>
                <w:b/>
              </w:rPr>
              <w:t>Lesson Language</w:t>
            </w:r>
          </w:p>
        </w:tc>
        <w:tc>
          <w:tcPr>
            <w:tcW w:w="7653" w:type="dxa"/>
            <w:gridSpan w:val="2"/>
          </w:tcPr>
          <w:p w14:paraId="2AC4FD03" w14:textId="77777777" w:rsidR="00794C6B" w:rsidRPr="00D96569" w:rsidRDefault="00402CBF" w:rsidP="00B72523">
            <w:pPr>
              <w:jc w:val="both"/>
              <w:rPr>
                <w:rFonts w:cstheme="minorHAnsi"/>
              </w:rPr>
            </w:pPr>
            <w:r w:rsidRPr="00D96569">
              <w:rPr>
                <w:rFonts w:cstheme="minorHAnsi"/>
              </w:rPr>
              <w:t>English</w:t>
            </w:r>
          </w:p>
        </w:tc>
      </w:tr>
    </w:tbl>
    <w:p w14:paraId="2AD2AA66" w14:textId="77777777" w:rsidR="00794C6B" w:rsidRPr="00D96569" w:rsidRDefault="00794C6B" w:rsidP="00B72523">
      <w:pPr>
        <w:jc w:val="both"/>
        <w:rPr>
          <w:rFonts w:cstheme="minorHAnsi"/>
        </w:rPr>
      </w:pPr>
    </w:p>
    <w:p w14:paraId="20B0CA36" w14:textId="77777777" w:rsidR="00794C6B" w:rsidRPr="00D96569" w:rsidRDefault="00794C6B" w:rsidP="00B72523">
      <w:pPr>
        <w:jc w:val="both"/>
        <w:rPr>
          <w:rFonts w:cstheme="minorHAnsi"/>
        </w:rPr>
      </w:pPr>
    </w:p>
    <w:sectPr w:rsidR="00794C6B" w:rsidRPr="00D965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25A33"/>
    <w:multiLevelType w:val="hybridMultilevel"/>
    <w:tmpl w:val="3744ABC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02E8250A"/>
    <w:multiLevelType w:val="hybridMultilevel"/>
    <w:tmpl w:val="50F8D0C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05997D80"/>
    <w:multiLevelType w:val="hybridMultilevel"/>
    <w:tmpl w:val="FADC889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0C221F8F"/>
    <w:multiLevelType w:val="hybridMultilevel"/>
    <w:tmpl w:val="0A0A75E4"/>
    <w:lvl w:ilvl="0" w:tplc="47421460">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15DB224E"/>
    <w:multiLevelType w:val="hybridMultilevel"/>
    <w:tmpl w:val="9ABCAA0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7B523AD"/>
    <w:multiLevelType w:val="hybridMultilevel"/>
    <w:tmpl w:val="13F860D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1A47473D"/>
    <w:multiLevelType w:val="hybridMultilevel"/>
    <w:tmpl w:val="07A807E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B763090"/>
    <w:multiLevelType w:val="hybridMultilevel"/>
    <w:tmpl w:val="7794C5E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1CC14E83"/>
    <w:multiLevelType w:val="hybridMultilevel"/>
    <w:tmpl w:val="8BDA8F4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1DB6754C"/>
    <w:multiLevelType w:val="hybridMultilevel"/>
    <w:tmpl w:val="36909D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451846"/>
    <w:multiLevelType w:val="hybridMultilevel"/>
    <w:tmpl w:val="D910B5EE"/>
    <w:lvl w:ilvl="0" w:tplc="00ACFEF4">
      <w:start w:val="1"/>
      <w:numFmt w:val="decimal"/>
      <w:lvlText w:val="%1."/>
      <w:lvlJc w:val="left"/>
      <w:pPr>
        <w:ind w:left="360" w:hanging="360"/>
      </w:pPr>
      <w:rPr>
        <w:b/>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25CC4A8D"/>
    <w:multiLevelType w:val="hybridMultilevel"/>
    <w:tmpl w:val="9C1C4F9C"/>
    <w:lvl w:ilvl="0" w:tplc="A22ACEA0">
      <w:start w:val="1"/>
      <w:numFmt w:val="decimal"/>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26D442BA"/>
    <w:multiLevelType w:val="multilevel"/>
    <w:tmpl w:val="4394D636"/>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4B4120"/>
    <w:multiLevelType w:val="hybridMultilevel"/>
    <w:tmpl w:val="3AF4338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2FBD33C2"/>
    <w:multiLevelType w:val="hybridMultilevel"/>
    <w:tmpl w:val="7A220106"/>
    <w:lvl w:ilvl="0" w:tplc="8FCADDFA">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342A633B"/>
    <w:multiLevelType w:val="multilevel"/>
    <w:tmpl w:val="C1E047B0"/>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EC24C5"/>
    <w:multiLevelType w:val="hybridMultilevel"/>
    <w:tmpl w:val="B8EA77F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44BC2A02"/>
    <w:multiLevelType w:val="hybridMultilevel"/>
    <w:tmpl w:val="E14CC27C"/>
    <w:lvl w:ilvl="0" w:tplc="9666349A">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CA21C2C"/>
    <w:multiLevelType w:val="hybridMultilevel"/>
    <w:tmpl w:val="F4D2D3E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71C1551"/>
    <w:multiLevelType w:val="hybridMultilevel"/>
    <w:tmpl w:val="F57ACBD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639F111C"/>
    <w:multiLevelType w:val="hybridMultilevel"/>
    <w:tmpl w:val="CDBAF6D8"/>
    <w:lvl w:ilvl="0" w:tplc="5CAA632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C555026"/>
    <w:multiLevelType w:val="hybridMultilevel"/>
    <w:tmpl w:val="2E40C0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1AF0808"/>
    <w:multiLevelType w:val="hybridMultilevel"/>
    <w:tmpl w:val="730C2D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3A8441C"/>
    <w:multiLevelType w:val="hybridMultilevel"/>
    <w:tmpl w:val="3C9A52E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79F745FF"/>
    <w:multiLevelType w:val="hybridMultilevel"/>
    <w:tmpl w:val="F32ED7D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5" w15:restartNumberingAfterBreak="0">
    <w:nsid w:val="7D877E8A"/>
    <w:multiLevelType w:val="hybridMultilevel"/>
    <w:tmpl w:val="A7362C0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24"/>
  </w:num>
  <w:num w:numId="2">
    <w:abstractNumId w:val="8"/>
  </w:num>
  <w:num w:numId="3">
    <w:abstractNumId w:val="21"/>
  </w:num>
  <w:num w:numId="4">
    <w:abstractNumId w:val="5"/>
  </w:num>
  <w:num w:numId="5">
    <w:abstractNumId w:val="22"/>
  </w:num>
  <w:num w:numId="6">
    <w:abstractNumId w:val="16"/>
  </w:num>
  <w:num w:numId="7">
    <w:abstractNumId w:val="10"/>
  </w:num>
  <w:num w:numId="8">
    <w:abstractNumId w:val="17"/>
  </w:num>
  <w:num w:numId="9">
    <w:abstractNumId w:val="20"/>
  </w:num>
  <w:num w:numId="10">
    <w:abstractNumId w:val="3"/>
  </w:num>
  <w:num w:numId="11">
    <w:abstractNumId w:val="23"/>
  </w:num>
  <w:num w:numId="12">
    <w:abstractNumId w:val="19"/>
  </w:num>
  <w:num w:numId="13">
    <w:abstractNumId w:val="7"/>
  </w:num>
  <w:num w:numId="14">
    <w:abstractNumId w:val="13"/>
  </w:num>
  <w:num w:numId="15">
    <w:abstractNumId w:val="25"/>
  </w:num>
  <w:num w:numId="16">
    <w:abstractNumId w:val="2"/>
  </w:num>
  <w:num w:numId="17">
    <w:abstractNumId w:val="1"/>
  </w:num>
  <w:num w:numId="18">
    <w:abstractNumId w:val="0"/>
  </w:num>
  <w:num w:numId="19">
    <w:abstractNumId w:val="18"/>
  </w:num>
  <w:num w:numId="20">
    <w:abstractNumId w:val="15"/>
  </w:num>
  <w:num w:numId="21">
    <w:abstractNumId w:val="14"/>
  </w:num>
  <w:num w:numId="22">
    <w:abstractNumId w:val="12"/>
  </w:num>
  <w:num w:numId="23">
    <w:abstractNumId w:val="4"/>
  </w:num>
  <w:num w:numId="24">
    <w:abstractNumId w:val="11"/>
  </w:num>
  <w:num w:numId="25">
    <w:abstractNumId w:val="6"/>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E51"/>
    <w:rsid w:val="00006A22"/>
    <w:rsid w:val="00011500"/>
    <w:rsid w:val="00022E7B"/>
    <w:rsid w:val="000277C3"/>
    <w:rsid w:val="0002788D"/>
    <w:rsid w:val="000424D4"/>
    <w:rsid w:val="000611B3"/>
    <w:rsid w:val="00084767"/>
    <w:rsid w:val="0008598B"/>
    <w:rsid w:val="0009292C"/>
    <w:rsid w:val="00092AAD"/>
    <w:rsid w:val="00095781"/>
    <w:rsid w:val="000A3854"/>
    <w:rsid w:val="000F6134"/>
    <w:rsid w:val="001066E8"/>
    <w:rsid w:val="001168A8"/>
    <w:rsid w:val="001329B4"/>
    <w:rsid w:val="00137C6E"/>
    <w:rsid w:val="00140FFC"/>
    <w:rsid w:val="0015331D"/>
    <w:rsid w:val="0015363D"/>
    <w:rsid w:val="0015410C"/>
    <w:rsid w:val="00157895"/>
    <w:rsid w:val="00165602"/>
    <w:rsid w:val="001735A2"/>
    <w:rsid w:val="00176323"/>
    <w:rsid w:val="001834BB"/>
    <w:rsid w:val="001C37AF"/>
    <w:rsid w:val="001C5C20"/>
    <w:rsid w:val="001E007F"/>
    <w:rsid w:val="001E4B1F"/>
    <w:rsid w:val="001E5166"/>
    <w:rsid w:val="001F06DB"/>
    <w:rsid w:val="001F7E54"/>
    <w:rsid w:val="00204A36"/>
    <w:rsid w:val="00211758"/>
    <w:rsid w:val="002436D1"/>
    <w:rsid w:val="00253248"/>
    <w:rsid w:val="002566BE"/>
    <w:rsid w:val="002632CD"/>
    <w:rsid w:val="002676BF"/>
    <w:rsid w:val="002A022A"/>
    <w:rsid w:val="002A5656"/>
    <w:rsid w:val="002B0046"/>
    <w:rsid w:val="002B2754"/>
    <w:rsid w:val="002C4163"/>
    <w:rsid w:val="002D12E5"/>
    <w:rsid w:val="002E2111"/>
    <w:rsid w:val="002F0097"/>
    <w:rsid w:val="00303DDA"/>
    <w:rsid w:val="003071E1"/>
    <w:rsid w:val="00324C2C"/>
    <w:rsid w:val="00373EB5"/>
    <w:rsid w:val="0037552D"/>
    <w:rsid w:val="003B1DB7"/>
    <w:rsid w:val="003C1BC3"/>
    <w:rsid w:val="003D0D62"/>
    <w:rsid w:val="003D2DBF"/>
    <w:rsid w:val="003E5E49"/>
    <w:rsid w:val="003F018D"/>
    <w:rsid w:val="003F1D8A"/>
    <w:rsid w:val="00400D4A"/>
    <w:rsid w:val="00402CBF"/>
    <w:rsid w:val="00405FAD"/>
    <w:rsid w:val="00406DEA"/>
    <w:rsid w:val="00410107"/>
    <w:rsid w:val="004129DF"/>
    <w:rsid w:val="00426537"/>
    <w:rsid w:val="004362E5"/>
    <w:rsid w:val="00470AB5"/>
    <w:rsid w:val="00477D04"/>
    <w:rsid w:val="004831D2"/>
    <w:rsid w:val="00484D7F"/>
    <w:rsid w:val="00495A6E"/>
    <w:rsid w:val="00495B78"/>
    <w:rsid w:val="004C1CC1"/>
    <w:rsid w:val="004C47EE"/>
    <w:rsid w:val="004D45A5"/>
    <w:rsid w:val="004D5FDD"/>
    <w:rsid w:val="004E3D99"/>
    <w:rsid w:val="004F3433"/>
    <w:rsid w:val="0051164C"/>
    <w:rsid w:val="00522C64"/>
    <w:rsid w:val="00535807"/>
    <w:rsid w:val="005453CF"/>
    <w:rsid w:val="00545AC3"/>
    <w:rsid w:val="005719A3"/>
    <w:rsid w:val="005D4040"/>
    <w:rsid w:val="005E386C"/>
    <w:rsid w:val="005E3FDF"/>
    <w:rsid w:val="005E6C04"/>
    <w:rsid w:val="005F4E12"/>
    <w:rsid w:val="00622E16"/>
    <w:rsid w:val="0065329C"/>
    <w:rsid w:val="00656C91"/>
    <w:rsid w:val="006616EA"/>
    <w:rsid w:val="006D2BCA"/>
    <w:rsid w:val="006F7737"/>
    <w:rsid w:val="007122BD"/>
    <w:rsid w:val="007148FC"/>
    <w:rsid w:val="00723114"/>
    <w:rsid w:val="00724F6C"/>
    <w:rsid w:val="007365B5"/>
    <w:rsid w:val="00742179"/>
    <w:rsid w:val="0075669C"/>
    <w:rsid w:val="00780386"/>
    <w:rsid w:val="00785C3B"/>
    <w:rsid w:val="00794C6B"/>
    <w:rsid w:val="007A1D0A"/>
    <w:rsid w:val="007C5223"/>
    <w:rsid w:val="007C5860"/>
    <w:rsid w:val="007D10CF"/>
    <w:rsid w:val="007E25EE"/>
    <w:rsid w:val="008004A1"/>
    <w:rsid w:val="0080214F"/>
    <w:rsid w:val="00803A13"/>
    <w:rsid w:val="00812253"/>
    <w:rsid w:val="0081284F"/>
    <w:rsid w:val="0082396E"/>
    <w:rsid w:val="00825D6F"/>
    <w:rsid w:val="00831E6B"/>
    <w:rsid w:val="00852C88"/>
    <w:rsid w:val="0085350D"/>
    <w:rsid w:val="0085537A"/>
    <w:rsid w:val="00860618"/>
    <w:rsid w:val="00873739"/>
    <w:rsid w:val="00880175"/>
    <w:rsid w:val="00880C63"/>
    <w:rsid w:val="008819BC"/>
    <w:rsid w:val="00883C06"/>
    <w:rsid w:val="00896D39"/>
    <w:rsid w:val="008B060A"/>
    <w:rsid w:val="008C6AD1"/>
    <w:rsid w:val="008D6287"/>
    <w:rsid w:val="008D6A19"/>
    <w:rsid w:val="008E23CF"/>
    <w:rsid w:val="008F0A02"/>
    <w:rsid w:val="00933EB7"/>
    <w:rsid w:val="009349CF"/>
    <w:rsid w:val="00954E4C"/>
    <w:rsid w:val="00961113"/>
    <w:rsid w:val="009763C2"/>
    <w:rsid w:val="00976FC1"/>
    <w:rsid w:val="00977E62"/>
    <w:rsid w:val="009911E0"/>
    <w:rsid w:val="0099387C"/>
    <w:rsid w:val="009A1033"/>
    <w:rsid w:val="009A4F5E"/>
    <w:rsid w:val="009A65C0"/>
    <w:rsid w:val="009A7DEB"/>
    <w:rsid w:val="009D74C3"/>
    <w:rsid w:val="009F12E8"/>
    <w:rsid w:val="00A05145"/>
    <w:rsid w:val="00A13CB0"/>
    <w:rsid w:val="00A20979"/>
    <w:rsid w:val="00A3019C"/>
    <w:rsid w:val="00A42280"/>
    <w:rsid w:val="00A45D3C"/>
    <w:rsid w:val="00A63991"/>
    <w:rsid w:val="00A70CA2"/>
    <w:rsid w:val="00A85827"/>
    <w:rsid w:val="00A86B6B"/>
    <w:rsid w:val="00AA5678"/>
    <w:rsid w:val="00AA65CE"/>
    <w:rsid w:val="00AB23AB"/>
    <w:rsid w:val="00AC3F0E"/>
    <w:rsid w:val="00AE40A7"/>
    <w:rsid w:val="00AE65DB"/>
    <w:rsid w:val="00AE7E45"/>
    <w:rsid w:val="00B4276F"/>
    <w:rsid w:val="00B44CE1"/>
    <w:rsid w:val="00B475BD"/>
    <w:rsid w:val="00B50E51"/>
    <w:rsid w:val="00B558C9"/>
    <w:rsid w:val="00B558CE"/>
    <w:rsid w:val="00B72523"/>
    <w:rsid w:val="00B754DF"/>
    <w:rsid w:val="00BA3DC1"/>
    <w:rsid w:val="00BB4DC7"/>
    <w:rsid w:val="00BB7773"/>
    <w:rsid w:val="00BB7BE2"/>
    <w:rsid w:val="00BC1B02"/>
    <w:rsid w:val="00BC4274"/>
    <w:rsid w:val="00BC711E"/>
    <w:rsid w:val="00BD02EA"/>
    <w:rsid w:val="00BF232B"/>
    <w:rsid w:val="00C12ADD"/>
    <w:rsid w:val="00C31E50"/>
    <w:rsid w:val="00C359F8"/>
    <w:rsid w:val="00C37A38"/>
    <w:rsid w:val="00C40A50"/>
    <w:rsid w:val="00C53D21"/>
    <w:rsid w:val="00C90A76"/>
    <w:rsid w:val="00C9185E"/>
    <w:rsid w:val="00CA1AE5"/>
    <w:rsid w:val="00CB0CA2"/>
    <w:rsid w:val="00CC3944"/>
    <w:rsid w:val="00CC5CDF"/>
    <w:rsid w:val="00CD4D3F"/>
    <w:rsid w:val="00CE172B"/>
    <w:rsid w:val="00CF08C9"/>
    <w:rsid w:val="00D04B5A"/>
    <w:rsid w:val="00D04C10"/>
    <w:rsid w:val="00D0725A"/>
    <w:rsid w:val="00D25E9C"/>
    <w:rsid w:val="00D375A7"/>
    <w:rsid w:val="00D65AD9"/>
    <w:rsid w:val="00D7061F"/>
    <w:rsid w:val="00D8194B"/>
    <w:rsid w:val="00D828F4"/>
    <w:rsid w:val="00D96569"/>
    <w:rsid w:val="00DA6286"/>
    <w:rsid w:val="00DB3F3E"/>
    <w:rsid w:val="00DC5962"/>
    <w:rsid w:val="00DE2EE7"/>
    <w:rsid w:val="00E427A2"/>
    <w:rsid w:val="00E42E89"/>
    <w:rsid w:val="00E74733"/>
    <w:rsid w:val="00E8686D"/>
    <w:rsid w:val="00EB1F10"/>
    <w:rsid w:val="00EB2EA9"/>
    <w:rsid w:val="00ED5CCD"/>
    <w:rsid w:val="00EF24BC"/>
    <w:rsid w:val="00F02FC3"/>
    <w:rsid w:val="00F053C0"/>
    <w:rsid w:val="00F1279A"/>
    <w:rsid w:val="00F25B99"/>
    <w:rsid w:val="00F27EFF"/>
    <w:rsid w:val="00F329CC"/>
    <w:rsid w:val="00F519E1"/>
    <w:rsid w:val="00F552D7"/>
    <w:rsid w:val="00F64D5E"/>
    <w:rsid w:val="00FC1D7E"/>
    <w:rsid w:val="00FF22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60099"/>
  <w15:chartTrackingRefBased/>
  <w15:docId w15:val="{DDC89438-F5D9-4860-8BEF-C0EF49959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F77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0725A"/>
    <w:pPr>
      <w:ind w:left="720"/>
      <w:contextualSpacing/>
    </w:pPr>
  </w:style>
  <w:style w:type="character" w:customStyle="1" w:styleId="gt-baf-cell">
    <w:name w:val="gt-baf-cell"/>
    <w:basedOn w:val="VarsaylanParagrafYazTipi"/>
    <w:rsid w:val="009A65C0"/>
  </w:style>
  <w:style w:type="paragraph" w:customStyle="1" w:styleId="Default">
    <w:name w:val="Default"/>
    <w:rsid w:val="004129DF"/>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B475B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571170">
      <w:bodyDiv w:val="1"/>
      <w:marLeft w:val="0"/>
      <w:marRight w:val="0"/>
      <w:marTop w:val="0"/>
      <w:marBottom w:val="0"/>
      <w:divBdr>
        <w:top w:val="none" w:sz="0" w:space="0" w:color="auto"/>
        <w:left w:val="none" w:sz="0" w:space="0" w:color="auto"/>
        <w:bottom w:val="none" w:sz="0" w:space="0" w:color="auto"/>
        <w:right w:val="none" w:sz="0" w:space="0" w:color="auto"/>
      </w:divBdr>
      <w:divsChild>
        <w:div w:id="971785672">
          <w:marLeft w:val="0"/>
          <w:marRight w:val="0"/>
          <w:marTop w:val="0"/>
          <w:marBottom w:val="0"/>
          <w:divBdr>
            <w:top w:val="none" w:sz="0" w:space="0" w:color="auto"/>
            <w:left w:val="none" w:sz="0" w:space="0" w:color="auto"/>
            <w:bottom w:val="none" w:sz="0" w:space="0" w:color="auto"/>
            <w:right w:val="none" w:sz="0" w:space="0" w:color="auto"/>
          </w:divBdr>
          <w:divsChild>
            <w:div w:id="561987053">
              <w:marLeft w:val="0"/>
              <w:marRight w:val="0"/>
              <w:marTop w:val="0"/>
              <w:marBottom w:val="0"/>
              <w:divBdr>
                <w:top w:val="none" w:sz="0" w:space="0" w:color="auto"/>
                <w:left w:val="none" w:sz="0" w:space="0" w:color="auto"/>
                <w:bottom w:val="none" w:sz="0" w:space="0" w:color="auto"/>
                <w:right w:val="none" w:sz="0" w:space="0" w:color="auto"/>
              </w:divBdr>
              <w:divsChild>
                <w:div w:id="936788934">
                  <w:marLeft w:val="0"/>
                  <w:marRight w:val="0"/>
                  <w:marTop w:val="0"/>
                  <w:marBottom w:val="0"/>
                  <w:divBdr>
                    <w:top w:val="none" w:sz="0" w:space="0" w:color="auto"/>
                    <w:left w:val="none" w:sz="0" w:space="0" w:color="auto"/>
                    <w:bottom w:val="none" w:sz="0" w:space="0" w:color="auto"/>
                    <w:right w:val="none" w:sz="0" w:space="0" w:color="auto"/>
                  </w:divBdr>
                  <w:divsChild>
                    <w:div w:id="842554669">
                      <w:marLeft w:val="0"/>
                      <w:marRight w:val="0"/>
                      <w:marTop w:val="0"/>
                      <w:marBottom w:val="0"/>
                      <w:divBdr>
                        <w:top w:val="none" w:sz="0" w:space="0" w:color="auto"/>
                        <w:left w:val="none" w:sz="0" w:space="0" w:color="auto"/>
                        <w:bottom w:val="none" w:sz="0" w:space="0" w:color="auto"/>
                        <w:right w:val="none" w:sz="0" w:space="0" w:color="auto"/>
                      </w:divBdr>
                      <w:divsChild>
                        <w:div w:id="1077433968">
                          <w:marLeft w:val="0"/>
                          <w:marRight w:val="0"/>
                          <w:marTop w:val="0"/>
                          <w:marBottom w:val="0"/>
                          <w:divBdr>
                            <w:top w:val="none" w:sz="0" w:space="0" w:color="auto"/>
                            <w:left w:val="none" w:sz="0" w:space="0" w:color="auto"/>
                            <w:bottom w:val="none" w:sz="0" w:space="0" w:color="auto"/>
                            <w:right w:val="none" w:sz="0" w:space="0" w:color="auto"/>
                          </w:divBdr>
                          <w:divsChild>
                            <w:div w:id="1954945408">
                              <w:marLeft w:val="0"/>
                              <w:marRight w:val="300"/>
                              <w:marTop w:val="180"/>
                              <w:marBottom w:val="0"/>
                              <w:divBdr>
                                <w:top w:val="none" w:sz="0" w:space="0" w:color="auto"/>
                                <w:left w:val="none" w:sz="0" w:space="0" w:color="auto"/>
                                <w:bottom w:val="none" w:sz="0" w:space="0" w:color="auto"/>
                                <w:right w:val="none" w:sz="0" w:space="0" w:color="auto"/>
                              </w:divBdr>
                              <w:divsChild>
                                <w:div w:id="198319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253525">
          <w:marLeft w:val="0"/>
          <w:marRight w:val="0"/>
          <w:marTop w:val="0"/>
          <w:marBottom w:val="0"/>
          <w:divBdr>
            <w:top w:val="none" w:sz="0" w:space="0" w:color="auto"/>
            <w:left w:val="none" w:sz="0" w:space="0" w:color="auto"/>
            <w:bottom w:val="none" w:sz="0" w:space="0" w:color="auto"/>
            <w:right w:val="none" w:sz="0" w:space="0" w:color="auto"/>
          </w:divBdr>
          <w:divsChild>
            <w:div w:id="1539931887">
              <w:marLeft w:val="0"/>
              <w:marRight w:val="0"/>
              <w:marTop w:val="0"/>
              <w:marBottom w:val="0"/>
              <w:divBdr>
                <w:top w:val="none" w:sz="0" w:space="0" w:color="auto"/>
                <w:left w:val="none" w:sz="0" w:space="0" w:color="auto"/>
                <w:bottom w:val="none" w:sz="0" w:space="0" w:color="auto"/>
                <w:right w:val="none" w:sz="0" w:space="0" w:color="auto"/>
              </w:divBdr>
              <w:divsChild>
                <w:div w:id="502864363">
                  <w:marLeft w:val="0"/>
                  <w:marRight w:val="0"/>
                  <w:marTop w:val="0"/>
                  <w:marBottom w:val="0"/>
                  <w:divBdr>
                    <w:top w:val="none" w:sz="0" w:space="0" w:color="auto"/>
                    <w:left w:val="none" w:sz="0" w:space="0" w:color="auto"/>
                    <w:bottom w:val="none" w:sz="0" w:space="0" w:color="auto"/>
                    <w:right w:val="none" w:sz="0" w:space="0" w:color="auto"/>
                  </w:divBdr>
                  <w:divsChild>
                    <w:div w:id="1854494824">
                      <w:marLeft w:val="0"/>
                      <w:marRight w:val="0"/>
                      <w:marTop w:val="0"/>
                      <w:marBottom w:val="0"/>
                      <w:divBdr>
                        <w:top w:val="none" w:sz="0" w:space="0" w:color="auto"/>
                        <w:left w:val="none" w:sz="0" w:space="0" w:color="auto"/>
                        <w:bottom w:val="none" w:sz="0" w:space="0" w:color="auto"/>
                        <w:right w:val="none" w:sz="0" w:space="0" w:color="auto"/>
                      </w:divBdr>
                      <w:divsChild>
                        <w:div w:id="6854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455949">
      <w:bodyDiv w:val="1"/>
      <w:marLeft w:val="0"/>
      <w:marRight w:val="0"/>
      <w:marTop w:val="0"/>
      <w:marBottom w:val="0"/>
      <w:divBdr>
        <w:top w:val="none" w:sz="0" w:space="0" w:color="auto"/>
        <w:left w:val="none" w:sz="0" w:space="0" w:color="auto"/>
        <w:bottom w:val="none" w:sz="0" w:space="0" w:color="auto"/>
        <w:right w:val="none" w:sz="0" w:space="0" w:color="auto"/>
      </w:divBdr>
      <w:divsChild>
        <w:div w:id="202405420">
          <w:marLeft w:val="0"/>
          <w:marRight w:val="0"/>
          <w:marTop w:val="90"/>
          <w:marBottom w:val="90"/>
          <w:divBdr>
            <w:top w:val="none" w:sz="0" w:space="0" w:color="auto"/>
            <w:left w:val="none" w:sz="0" w:space="0" w:color="auto"/>
            <w:bottom w:val="none" w:sz="0" w:space="0" w:color="auto"/>
            <w:right w:val="none" w:sz="0" w:space="0" w:color="auto"/>
          </w:divBdr>
        </w:div>
      </w:divsChild>
    </w:div>
    <w:div w:id="1113472918">
      <w:bodyDiv w:val="1"/>
      <w:marLeft w:val="0"/>
      <w:marRight w:val="0"/>
      <w:marTop w:val="0"/>
      <w:marBottom w:val="0"/>
      <w:divBdr>
        <w:top w:val="none" w:sz="0" w:space="0" w:color="auto"/>
        <w:left w:val="none" w:sz="0" w:space="0" w:color="auto"/>
        <w:bottom w:val="none" w:sz="0" w:space="0" w:color="auto"/>
        <w:right w:val="none" w:sz="0" w:space="0" w:color="auto"/>
      </w:divBdr>
    </w:div>
    <w:div w:id="1212770297">
      <w:bodyDiv w:val="1"/>
      <w:marLeft w:val="0"/>
      <w:marRight w:val="0"/>
      <w:marTop w:val="0"/>
      <w:marBottom w:val="0"/>
      <w:divBdr>
        <w:top w:val="none" w:sz="0" w:space="0" w:color="auto"/>
        <w:left w:val="none" w:sz="0" w:space="0" w:color="auto"/>
        <w:bottom w:val="none" w:sz="0" w:space="0" w:color="auto"/>
        <w:right w:val="none" w:sz="0" w:space="0" w:color="auto"/>
      </w:divBdr>
    </w:div>
    <w:div w:id="1544823703">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91436-1E8C-4779-89EA-FAA86EF12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8</Pages>
  <Words>3292</Words>
  <Characters>18770</Characters>
  <Application>Microsoft Office Word</Application>
  <DocSecurity>0</DocSecurity>
  <Lines>156</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ezgi</dc:creator>
  <cp:keywords/>
  <dc:description/>
  <cp:lastModifiedBy>ezgi</cp:lastModifiedBy>
  <cp:revision>32</cp:revision>
  <dcterms:created xsi:type="dcterms:W3CDTF">2022-01-31T14:22:00Z</dcterms:created>
  <dcterms:modified xsi:type="dcterms:W3CDTF">2022-02-03T13:48:00Z</dcterms:modified>
</cp:coreProperties>
</file>